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54413" w:rsidRPr="00000C04" w:rsidRDefault="00054413" w:rsidP="00054413">
      <w:pPr>
        <w:widowControl w:val="0"/>
        <w:tabs>
          <w:tab w:val="left" w:pos="0"/>
        </w:tabs>
        <w:spacing w:line="360" w:lineRule="auto"/>
        <w:rPr>
          <w:rFonts w:ascii="Arial Narrow" w:hAnsi="Arial Narrow" w:cs="Times New Roman"/>
          <w:b/>
          <w:snapToGrid w:val="0"/>
          <w:lang w:val="pt-PT"/>
        </w:rPr>
      </w:pPr>
    </w:p>
    <w:p w:rsidR="00054413" w:rsidRPr="00000C04" w:rsidRDefault="00054413" w:rsidP="00054413">
      <w:pPr>
        <w:widowControl w:val="0"/>
        <w:tabs>
          <w:tab w:val="left" w:pos="0"/>
        </w:tabs>
        <w:spacing w:line="360" w:lineRule="auto"/>
        <w:rPr>
          <w:rFonts w:ascii="Arial Narrow" w:hAnsi="Arial Narrow" w:cs="Times New Roman"/>
          <w:b/>
          <w:snapToGrid w:val="0"/>
          <w:lang w:val="pt-PT"/>
        </w:rPr>
      </w:pPr>
    </w:p>
    <w:p w:rsidR="00054413" w:rsidRPr="00000C04" w:rsidRDefault="00054413" w:rsidP="0070575C">
      <w:pPr>
        <w:widowControl w:val="0"/>
        <w:tabs>
          <w:tab w:val="left" w:pos="0"/>
        </w:tabs>
        <w:spacing w:line="360" w:lineRule="auto"/>
        <w:jc w:val="center"/>
        <w:rPr>
          <w:rFonts w:ascii="Arial Narrow" w:hAnsi="Arial Narrow" w:cs="Times New Roman"/>
          <w:b/>
          <w:snapToGrid w:val="0"/>
          <w:lang w:val="pt-PT"/>
        </w:rPr>
      </w:pPr>
    </w:p>
    <w:p w:rsidR="00054413" w:rsidRPr="00000C04" w:rsidRDefault="00054413" w:rsidP="0070575C">
      <w:pPr>
        <w:widowControl w:val="0"/>
        <w:tabs>
          <w:tab w:val="left" w:pos="0"/>
        </w:tabs>
        <w:spacing w:line="360" w:lineRule="auto"/>
        <w:jc w:val="center"/>
        <w:rPr>
          <w:rFonts w:ascii="Arial Narrow" w:hAnsi="Arial Narrow" w:cs="Times New Roman"/>
          <w:b/>
          <w:snapToGrid w:val="0"/>
          <w:lang w:val="pt-PT"/>
        </w:rPr>
      </w:pPr>
    </w:p>
    <w:p w:rsidR="009A1C76" w:rsidRPr="00000C04" w:rsidRDefault="009A1C76" w:rsidP="0070575C">
      <w:pPr>
        <w:widowControl w:val="0"/>
        <w:tabs>
          <w:tab w:val="left" w:pos="0"/>
        </w:tabs>
        <w:spacing w:line="360" w:lineRule="auto"/>
        <w:jc w:val="center"/>
        <w:rPr>
          <w:rFonts w:ascii="Arial Narrow" w:hAnsi="Arial Narrow" w:cs="Times New Roman"/>
          <w:b/>
          <w:snapToGrid w:val="0"/>
          <w:lang w:val="pt-PT"/>
        </w:rPr>
      </w:pPr>
    </w:p>
    <w:p w:rsidR="009A1C76" w:rsidRPr="00000C04" w:rsidRDefault="009A1C76" w:rsidP="0070575C">
      <w:pPr>
        <w:widowControl w:val="0"/>
        <w:tabs>
          <w:tab w:val="left" w:pos="0"/>
        </w:tabs>
        <w:spacing w:line="360" w:lineRule="auto"/>
        <w:jc w:val="center"/>
        <w:rPr>
          <w:rFonts w:ascii="Arial Narrow" w:hAnsi="Arial Narrow" w:cs="Times New Roman"/>
          <w:b/>
          <w:snapToGrid w:val="0"/>
          <w:lang w:val="pt-PT"/>
        </w:rPr>
      </w:pPr>
    </w:p>
    <w:p w:rsidR="00054413" w:rsidRPr="00000C04" w:rsidRDefault="00054413" w:rsidP="0070575C">
      <w:pPr>
        <w:widowControl w:val="0"/>
        <w:tabs>
          <w:tab w:val="left" w:pos="0"/>
        </w:tabs>
        <w:spacing w:line="360" w:lineRule="auto"/>
        <w:jc w:val="center"/>
        <w:rPr>
          <w:rFonts w:ascii="Arial Narrow" w:hAnsi="Arial Narrow" w:cs="Times New Roman"/>
          <w:b/>
          <w:snapToGrid w:val="0"/>
          <w:lang w:val="pt-PT"/>
        </w:rPr>
      </w:pPr>
    </w:p>
    <w:p w:rsidR="0070575C" w:rsidRPr="00000C04" w:rsidRDefault="0070575C" w:rsidP="0011251C">
      <w:pPr>
        <w:widowControl w:val="0"/>
        <w:tabs>
          <w:tab w:val="left" w:pos="0"/>
        </w:tabs>
        <w:spacing w:line="240" w:lineRule="auto"/>
        <w:jc w:val="center"/>
        <w:rPr>
          <w:rFonts w:ascii="Arial Narrow" w:hAnsi="Arial Narrow" w:cs="Times New Roman"/>
          <w:b/>
          <w:snapToGrid w:val="0"/>
          <w:sz w:val="36"/>
          <w:szCs w:val="36"/>
          <w:lang w:val="pt-PT"/>
        </w:rPr>
      </w:pPr>
      <w:r w:rsidRPr="00000C04">
        <w:rPr>
          <w:rFonts w:ascii="Arial Narrow" w:hAnsi="Arial Narrow" w:cs="Times New Roman"/>
          <w:b/>
          <w:snapToGrid w:val="0"/>
          <w:sz w:val="36"/>
          <w:szCs w:val="36"/>
          <w:lang w:val="pt-PT"/>
        </w:rPr>
        <w:t>MEMORIAL DESCRITIVO</w:t>
      </w:r>
    </w:p>
    <w:p w:rsidR="0011251C" w:rsidRPr="00000C04" w:rsidRDefault="00D64607" w:rsidP="0011251C">
      <w:pPr>
        <w:spacing w:line="240" w:lineRule="auto"/>
        <w:jc w:val="center"/>
        <w:rPr>
          <w:rFonts w:ascii="Arial Narrow" w:hAnsi="Arial Narrow" w:cs="Times New Roman"/>
        </w:rPr>
      </w:pPr>
      <w:r w:rsidRPr="00000C04">
        <w:rPr>
          <w:rFonts w:ascii="Arial Narrow" w:hAnsi="Arial Narrow" w:cs="Times New Roman"/>
          <w:b/>
          <w:bCs/>
        </w:rPr>
        <w:t>PROJETO ARQUITETÔNICO</w:t>
      </w:r>
      <w:r w:rsidR="00920549">
        <w:rPr>
          <w:rFonts w:ascii="Arial Narrow" w:hAnsi="Arial Narrow" w:cs="Times New Roman"/>
          <w:b/>
          <w:bCs/>
        </w:rPr>
        <w:t>,</w:t>
      </w:r>
      <w:r w:rsidR="00860AC7" w:rsidRPr="00000C04">
        <w:rPr>
          <w:rFonts w:ascii="Arial Narrow" w:hAnsi="Arial Narrow" w:cs="Times New Roman"/>
          <w:b/>
          <w:bCs/>
        </w:rPr>
        <w:t xml:space="preserve"> ACESSIBILIDADE</w:t>
      </w:r>
      <w:r w:rsidR="00920549">
        <w:rPr>
          <w:rFonts w:ascii="Arial Narrow" w:hAnsi="Arial Narrow" w:cs="Times New Roman"/>
          <w:b/>
          <w:bCs/>
        </w:rPr>
        <w:t xml:space="preserve"> E GÁS</w:t>
      </w:r>
      <w:bookmarkStart w:id="0" w:name="_GoBack"/>
      <w:bookmarkEnd w:id="0"/>
    </w:p>
    <w:p w:rsidR="0070575C" w:rsidRPr="00000C04" w:rsidRDefault="0070575C" w:rsidP="0011251C">
      <w:pPr>
        <w:widowControl w:val="0"/>
        <w:tabs>
          <w:tab w:val="left" w:pos="0"/>
        </w:tabs>
        <w:spacing w:line="360" w:lineRule="auto"/>
        <w:rPr>
          <w:rFonts w:ascii="Arial Narrow" w:hAnsi="Arial Narrow" w:cs="Times New Roman"/>
          <w:b/>
          <w:snapToGrid w:val="0"/>
          <w:lang w:val="pt-PT"/>
        </w:rPr>
      </w:pPr>
    </w:p>
    <w:p w:rsidR="00054413" w:rsidRPr="00000C04" w:rsidRDefault="00054413" w:rsidP="0070575C">
      <w:pPr>
        <w:widowControl w:val="0"/>
        <w:tabs>
          <w:tab w:val="left" w:pos="0"/>
        </w:tabs>
        <w:spacing w:line="360" w:lineRule="auto"/>
        <w:jc w:val="center"/>
        <w:rPr>
          <w:rFonts w:ascii="Arial Narrow" w:hAnsi="Arial Narrow" w:cs="Times New Roman"/>
          <w:b/>
          <w:snapToGrid w:val="0"/>
          <w:lang w:val="pt-PT"/>
        </w:rPr>
      </w:pPr>
    </w:p>
    <w:p w:rsidR="00054413" w:rsidRPr="00000C04" w:rsidRDefault="00054413" w:rsidP="0070575C">
      <w:pPr>
        <w:widowControl w:val="0"/>
        <w:tabs>
          <w:tab w:val="left" w:pos="0"/>
        </w:tabs>
        <w:spacing w:line="360" w:lineRule="auto"/>
        <w:jc w:val="center"/>
        <w:rPr>
          <w:rFonts w:ascii="Arial Narrow" w:hAnsi="Arial Narrow" w:cs="Times New Roman"/>
          <w:b/>
          <w:snapToGrid w:val="0"/>
          <w:lang w:val="pt-PT"/>
        </w:rPr>
      </w:pPr>
    </w:p>
    <w:p w:rsidR="0011251C" w:rsidRPr="00000C04" w:rsidRDefault="0011251C" w:rsidP="0073276B">
      <w:pPr>
        <w:spacing w:after="0" w:line="240" w:lineRule="auto"/>
        <w:ind w:left="4248" w:right="54" w:firstLine="708"/>
        <w:jc w:val="both"/>
        <w:rPr>
          <w:rFonts w:ascii="Arial Narrow" w:hAnsi="Arial Narrow" w:cs="Times New Roman"/>
        </w:rPr>
      </w:pPr>
      <w:r w:rsidRPr="00000C04">
        <w:rPr>
          <w:rFonts w:ascii="Arial Narrow" w:hAnsi="Arial Narrow" w:cs="Times New Roman"/>
          <w:b/>
        </w:rPr>
        <w:t>OBRA:</w:t>
      </w:r>
    </w:p>
    <w:p w:rsidR="0011251C" w:rsidRPr="00000C04" w:rsidRDefault="0011251C" w:rsidP="0073276B">
      <w:pPr>
        <w:spacing w:after="0" w:line="240" w:lineRule="auto"/>
        <w:ind w:left="4956" w:right="54"/>
        <w:jc w:val="both"/>
        <w:rPr>
          <w:rFonts w:ascii="Arial Narrow" w:hAnsi="Arial Narrow" w:cs="Times New Roman"/>
          <w:b/>
        </w:rPr>
      </w:pPr>
      <w:r w:rsidRPr="00000C04">
        <w:rPr>
          <w:rFonts w:ascii="Arial Narrow" w:hAnsi="Arial Narrow" w:cs="Times New Roman"/>
        </w:rPr>
        <w:t xml:space="preserve">Execução do projeto de </w:t>
      </w:r>
      <w:r w:rsidR="00BE587C" w:rsidRPr="00000C04">
        <w:rPr>
          <w:rFonts w:ascii="Arial Narrow" w:hAnsi="Arial Narrow" w:cs="Times New Roman"/>
        </w:rPr>
        <w:t>arquitetônico e acessibilidade</w:t>
      </w:r>
      <w:r w:rsidRPr="00000C04">
        <w:rPr>
          <w:rFonts w:ascii="Arial Narrow" w:hAnsi="Arial Narrow" w:cs="Times New Roman"/>
        </w:rPr>
        <w:t xml:space="preserve"> na Escola Estadual Manoel Correa de Almeida, Localizada na rua Manoel Lino Moreira, S/N°, Bairro Alameda, Município de Várzea Grande-MT</w:t>
      </w:r>
      <w:r w:rsidRPr="00000C04">
        <w:rPr>
          <w:rFonts w:ascii="Arial Narrow" w:hAnsi="Arial Narrow" w:cs="Times New Roman"/>
          <w:b/>
        </w:rPr>
        <w:t>.</w:t>
      </w:r>
    </w:p>
    <w:p w:rsidR="0073276B" w:rsidRPr="00000C04" w:rsidRDefault="0073276B" w:rsidP="0073276B">
      <w:pPr>
        <w:spacing w:after="0" w:line="240" w:lineRule="auto"/>
        <w:ind w:left="4956" w:right="54"/>
        <w:jc w:val="both"/>
        <w:rPr>
          <w:rFonts w:ascii="Arial Narrow" w:hAnsi="Arial Narrow" w:cs="Times New Roman"/>
        </w:rPr>
      </w:pPr>
    </w:p>
    <w:p w:rsidR="0011251C" w:rsidRPr="00000C04" w:rsidRDefault="0011251C" w:rsidP="0073276B">
      <w:pPr>
        <w:spacing w:after="0" w:line="240" w:lineRule="auto"/>
        <w:ind w:left="4248" w:right="54" w:firstLine="708"/>
        <w:jc w:val="both"/>
        <w:rPr>
          <w:rFonts w:ascii="Arial Narrow" w:hAnsi="Arial Narrow" w:cs="Times New Roman"/>
        </w:rPr>
      </w:pPr>
      <w:r w:rsidRPr="00000C04">
        <w:rPr>
          <w:rFonts w:ascii="Arial Narrow" w:hAnsi="Arial Narrow" w:cs="Times New Roman"/>
          <w:b/>
        </w:rPr>
        <w:t>PROPRIETÁRIO:</w:t>
      </w:r>
    </w:p>
    <w:p w:rsidR="0011251C" w:rsidRPr="00000C04" w:rsidRDefault="0011251C" w:rsidP="0073276B">
      <w:pPr>
        <w:spacing w:after="0" w:line="240" w:lineRule="auto"/>
        <w:ind w:left="4956" w:right="54"/>
        <w:jc w:val="both"/>
        <w:rPr>
          <w:rFonts w:ascii="Arial Narrow" w:hAnsi="Arial Narrow" w:cs="Times New Roman"/>
        </w:rPr>
      </w:pPr>
      <w:r w:rsidRPr="00000C04">
        <w:rPr>
          <w:rFonts w:ascii="Arial Narrow" w:hAnsi="Arial Narrow" w:cs="Times New Roman"/>
        </w:rPr>
        <w:t>PREFEITURA MUNICIPAL DE VÁRZEA GRANDE-MT</w:t>
      </w:r>
    </w:p>
    <w:p w:rsidR="0070575C" w:rsidRPr="00000C04" w:rsidRDefault="0011251C" w:rsidP="0073276B">
      <w:pPr>
        <w:spacing w:after="0" w:line="240" w:lineRule="auto"/>
        <w:ind w:left="4956" w:right="54"/>
        <w:jc w:val="both"/>
        <w:rPr>
          <w:rFonts w:ascii="Arial Narrow" w:hAnsi="Arial Narrow" w:cs="Times New Roman"/>
        </w:rPr>
      </w:pPr>
      <w:r w:rsidRPr="00000C04">
        <w:rPr>
          <w:rFonts w:ascii="Arial Narrow" w:hAnsi="Arial Narrow" w:cs="Times New Roman"/>
        </w:rPr>
        <w:t>CNPJ: 03.507.548/0001-10</w:t>
      </w:r>
    </w:p>
    <w:p w:rsidR="008A1E2D" w:rsidRPr="00000C04" w:rsidRDefault="008A1E2D" w:rsidP="0070575C">
      <w:pPr>
        <w:spacing w:before="120" w:after="120"/>
        <w:jc w:val="center"/>
        <w:rPr>
          <w:rFonts w:ascii="Arial Narrow" w:hAnsi="Arial Narrow" w:cs="Times New Roman"/>
        </w:rPr>
      </w:pPr>
    </w:p>
    <w:p w:rsidR="0073276B" w:rsidRPr="00000C04" w:rsidRDefault="0073276B" w:rsidP="0070575C">
      <w:pPr>
        <w:spacing w:before="120" w:after="120"/>
        <w:jc w:val="center"/>
        <w:rPr>
          <w:rFonts w:ascii="Arial Narrow" w:hAnsi="Arial Narrow" w:cs="Times New Roman"/>
        </w:rPr>
      </w:pPr>
    </w:p>
    <w:p w:rsidR="0073276B" w:rsidRPr="00000C04" w:rsidRDefault="0073276B" w:rsidP="0070575C">
      <w:pPr>
        <w:spacing w:before="120" w:after="120"/>
        <w:jc w:val="center"/>
        <w:rPr>
          <w:rFonts w:ascii="Arial Narrow" w:hAnsi="Arial Narrow" w:cs="Times New Roman"/>
        </w:rPr>
      </w:pPr>
    </w:p>
    <w:p w:rsidR="00B055CB" w:rsidRPr="00000C04" w:rsidRDefault="0011251C" w:rsidP="0011251C">
      <w:pPr>
        <w:widowControl w:val="0"/>
        <w:tabs>
          <w:tab w:val="left" w:pos="540"/>
        </w:tabs>
        <w:autoSpaceDE w:val="0"/>
        <w:autoSpaceDN w:val="0"/>
        <w:adjustRightInd w:val="0"/>
        <w:spacing w:before="1800" w:line="240" w:lineRule="auto"/>
        <w:jc w:val="center"/>
        <w:rPr>
          <w:rFonts w:ascii="Arial Narrow" w:hAnsi="Arial Narrow" w:cs="Times New Roman"/>
          <w:b/>
          <w:snapToGrid w:val="0"/>
          <w:lang w:val="pt-PT"/>
        </w:rPr>
      </w:pPr>
      <w:r w:rsidRPr="00000C04">
        <w:rPr>
          <w:rFonts w:ascii="Arial Narrow" w:hAnsi="Arial Narrow" w:cs="Times New Roman"/>
          <w:b/>
          <w:snapToGrid w:val="0"/>
          <w:lang w:val="pt-PT"/>
        </w:rPr>
        <w:t>VÁRZEA GRANDE – MT</w:t>
      </w:r>
    </w:p>
    <w:p w:rsidR="00E71784" w:rsidRPr="00000C04" w:rsidRDefault="00E71784" w:rsidP="00E71784">
      <w:pPr>
        <w:pStyle w:val="Ttulo1"/>
        <w:numPr>
          <w:ilvl w:val="0"/>
          <w:numId w:val="6"/>
        </w:numPr>
        <w:spacing w:before="0" w:line="240" w:lineRule="auto"/>
        <w:jc w:val="both"/>
        <w:rPr>
          <w:rFonts w:ascii="Arial Narrow" w:hAnsi="Arial Narrow" w:cs="Times New Roman"/>
          <w:sz w:val="22"/>
          <w:szCs w:val="22"/>
        </w:rPr>
      </w:pPr>
      <w:r w:rsidRPr="00000C04">
        <w:rPr>
          <w:rFonts w:ascii="Arial Narrow" w:hAnsi="Arial Narrow" w:cs="Times New Roman"/>
          <w:sz w:val="22"/>
          <w:szCs w:val="22"/>
        </w:rPr>
        <w:lastRenderedPageBreak/>
        <w:t>OBJETIVO</w:t>
      </w:r>
    </w:p>
    <w:p w:rsidR="00E71784" w:rsidRPr="00000C04" w:rsidRDefault="00E71784" w:rsidP="00A322E2">
      <w:pPr>
        <w:pStyle w:val="Ttulo1"/>
        <w:numPr>
          <w:ilvl w:val="0"/>
          <w:numId w:val="0"/>
        </w:numPr>
        <w:spacing w:before="0" w:line="360" w:lineRule="auto"/>
        <w:ind w:firstLine="360"/>
        <w:jc w:val="both"/>
        <w:rPr>
          <w:rFonts w:ascii="Arial Narrow" w:hAnsi="Arial Narrow" w:cs="Times New Roman"/>
          <w:sz w:val="22"/>
          <w:szCs w:val="22"/>
        </w:rPr>
      </w:pPr>
      <w:r w:rsidRPr="00000C04">
        <w:rPr>
          <w:rFonts w:ascii="Arial Narrow" w:hAnsi="Arial Narrow" w:cs="Times New Roman"/>
          <w:b w:val="0"/>
          <w:sz w:val="22"/>
          <w:szCs w:val="22"/>
        </w:rPr>
        <w:t xml:space="preserve">O presente memorial visa descrever e especificar os principais critérios para Reforma da Unidade Escolar </w:t>
      </w:r>
      <w:r w:rsidRPr="00000C04">
        <w:rPr>
          <w:rFonts w:ascii="Arial Narrow" w:hAnsi="Arial Narrow" w:cs="Times New Roman"/>
          <w:sz w:val="22"/>
          <w:szCs w:val="22"/>
        </w:rPr>
        <w:t>Estadual Manoel Correa de Almeida</w:t>
      </w:r>
      <w:r w:rsidRPr="00000C04">
        <w:rPr>
          <w:rFonts w:ascii="Arial Narrow" w:hAnsi="Arial Narrow" w:cs="Times New Roman"/>
          <w:b w:val="0"/>
          <w:sz w:val="22"/>
          <w:szCs w:val="22"/>
        </w:rPr>
        <w:t>,</w:t>
      </w:r>
      <w:r w:rsidR="00CC1847">
        <w:rPr>
          <w:rFonts w:ascii="Arial Narrow" w:hAnsi="Arial Narrow" w:cs="Times New Roman"/>
          <w:b w:val="0"/>
          <w:sz w:val="22"/>
          <w:szCs w:val="22"/>
        </w:rPr>
        <w:t xml:space="preserve"> sendo a área total existente 2.065,83m</w:t>
      </w:r>
      <w:r w:rsidRPr="00000C04">
        <w:rPr>
          <w:rFonts w:ascii="Arial Narrow" w:hAnsi="Arial Narrow" w:cs="Times New Roman"/>
          <w:b w:val="0"/>
          <w:sz w:val="22"/>
          <w:szCs w:val="22"/>
        </w:rPr>
        <w:t>².</w:t>
      </w:r>
    </w:p>
    <w:p w:rsidR="001B16D3" w:rsidRPr="00000C04" w:rsidRDefault="00E71784" w:rsidP="00077F64">
      <w:pPr>
        <w:pStyle w:val="Ttulo1"/>
        <w:numPr>
          <w:ilvl w:val="0"/>
          <w:numId w:val="0"/>
        </w:numPr>
        <w:spacing w:line="360" w:lineRule="auto"/>
        <w:jc w:val="both"/>
        <w:rPr>
          <w:rFonts w:ascii="Arial Narrow" w:hAnsi="Arial Narrow" w:cs="Times New Roman"/>
          <w:sz w:val="22"/>
          <w:szCs w:val="22"/>
        </w:rPr>
      </w:pPr>
      <w:r w:rsidRPr="00000C04">
        <w:rPr>
          <w:rFonts w:ascii="Arial Narrow" w:hAnsi="Arial Narrow" w:cs="Times New Roman"/>
          <w:sz w:val="22"/>
          <w:szCs w:val="22"/>
        </w:rPr>
        <w:t xml:space="preserve">2.0 </w:t>
      </w:r>
      <w:r w:rsidR="001D2FF2" w:rsidRPr="00000C04">
        <w:rPr>
          <w:rFonts w:ascii="Arial Narrow" w:hAnsi="Arial Narrow" w:cs="Times New Roman"/>
          <w:sz w:val="22"/>
          <w:szCs w:val="22"/>
        </w:rPr>
        <w:t xml:space="preserve"> INTRODUÇÕES</w:t>
      </w:r>
      <w:r w:rsidR="00D50C4C" w:rsidRPr="00000C04">
        <w:rPr>
          <w:rFonts w:ascii="Arial Narrow" w:hAnsi="Arial Narrow" w:cs="Times New Roman"/>
          <w:sz w:val="22"/>
          <w:szCs w:val="22"/>
        </w:rPr>
        <w:t xml:space="preserve"> / DESCRIÇÃO DO EMPREENDIMENTO</w:t>
      </w:r>
    </w:p>
    <w:p w:rsidR="00A322E2" w:rsidRPr="00000C04" w:rsidRDefault="00A322E2" w:rsidP="00A322E2">
      <w:pPr>
        <w:spacing w:after="0" w:line="360" w:lineRule="auto"/>
        <w:ind w:firstLine="426"/>
        <w:jc w:val="both"/>
        <w:rPr>
          <w:rFonts w:ascii="Arial Narrow" w:hAnsi="Arial Narrow" w:cs="Times New Roman"/>
        </w:rPr>
      </w:pPr>
      <w:r w:rsidRPr="00000C04">
        <w:rPr>
          <w:rFonts w:ascii="Arial Narrow" w:hAnsi="Arial Narrow" w:cs="Times New Roman"/>
        </w:rPr>
        <w:t>O projeto de reforma da unidade escolar foi elaborado tendo-se como referência o programa de necessidades e estudo de demanda.</w:t>
      </w:r>
    </w:p>
    <w:p w:rsidR="00905FFF" w:rsidRPr="00000C04" w:rsidRDefault="00D50C4C" w:rsidP="00712C87">
      <w:pPr>
        <w:spacing w:after="0" w:line="360" w:lineRule="auto"/>
        <w:ind w:firstLine="426"/>
        <w:jc w:val="both"/>
        <w:rPr>
          <w:rFonts w:ascii="Arial Narrow" w:hAnsi="Arial Narrow" w:cs="Times New Roman"/>
        </w:rPr>
      </w:pPr>
      <w:r w:rsidRPr="00000C04">
        <w:rPr>
          <w:rFonts w:ascii="Arial Narrow" w:hAnsi="Arial Narrow" w:cs="Times New Roman"/>
        </w:rPr>
        <w:t xml:space="preserve">Esta obra consiste </w:t>
      </w:r>
      <w:r w:rsidR="009A1C76" w:rsidRPr="00000C04">
        <w:rPr>
          <w:rFonts w:ascii="Arial Narrow" w:hAnsi="Arial Narrow" w:cs="Times New Roman"/>
        </w:rPr>
        <w:t>em realizar a reforma geral da estrutura física do prédio existente, contemplando a</w:t>
      </w:r>
      <w:r w:rsidRPr="00000C04">
        <w:rPr>
          <w:rFonts w:ascii="Arial Narrow" w:hAnsi="Arial Narrow" w:cs="Times New Roman"/>
        </w:rPr>
        <w:t xml:space="preserve"> </w:t>
      </w:r>
      <w:r w:rsidR="009A1C76" w:rsidRPr="00000C04">
        <w:rPr>
          <w:rFonts w:ascii="Arial Narrow" w:hAnsi="Arial Narrow" w:cs="Times New Roman"/>
        </w:rPr>
        <w:t xml:space="preserve">remoção </w:t>
      </w:r>
      <w:r w:rsidR="00142A5A" w:rsidRPr="00000C04">
        <w:rPr>
          <w:rFonts w:ascii="Arial Narrow" w:hAnsi="Arial Narrow" w:cs="Times New Roman"/>
        </w:rPr>
        <w:t>parcial da</w:t>
      </w:r>
      <w:r w:rsidR="009A1C76" w:rsidRPr="00000C04">
        <w:rPr>
          <w:rFonts w:ascii="Arial Narrow" w:hAnsi="Arial Narrow" w:cs="Times New Roman"/>
        </w:rPr>
        <w:t xml:space="preserve"> estrutura </w:t>
      </w:r>
      <w:r w:rsidR="00142A5A" w:rsidRPr="00000C04">
        <w:rPr>
          <w:rFonts w:ascii="Arial Narrow" w:hAnsi="Arial Narrow" w:cs="Times New Roman"/>
        </w:rPr>
        <w:t>metalica da</w:t>
      </w:r>
      <w:r w:rsidR="009A1C76" w:rsidRPr="00000C04">
        <w:rPr>
          <w:rFonts w:ascii="Arial Narrow" w:hAnsi="Arial Narrow" w:cs="Times New Roman"/>
        </w:rPr>
        <w:t xml:space="preserve"> cobertura</w:t>
      </w:r>
      <w:r w:rsidR="00142A5A" w:rsidRPr="00000C04">
        <w:rPr>
          <w:rFonts w:ascii="Arial Narrow" w:hAnsi="Arial Narrow" w:cs="Times New Roman"/>
        </w:rPr>
        <w:t>, remoção de todo o telhamento</w:t>
      </w:r>
      <w:r w:rsidR="009A1C76" w:rsidRPr="00000C04">
        <w:rPr>
          <w:rFonts w:ascii="Arial Narrow" w:hAnsi="Arial Narrow" w:cs="Times New Roman"/>
        </w:rPr>
        <w:t xml:space="preserve"> e forro, retirada dos </w:t>
      </w:r>
      <w:r w:rsidR="00712C87" w:rsidRPr="00000C04">
        <w:rPr>
          <w:rFonts w:ascii="Arial Narrow" w:hAnsi="Arial Narrow" w:cs="Times New Roman"/>
        </w:rPr>
        <w:t>re</w:t>
      </w:r>
      <w:r w:rsidR="005C34B0" w:rsidRPr="00000C04">
        <w:rPr>
          <w:rFonts w:ascii="Arial Narrow" w:hAnsi="Arial Narrow" w:cs="Times New Roman"/>
        </w:rPr>
        <w:t>vestimento</w:t>
      </w:r>
      <w:r w:rsidR="009A1C76" w:rsidRPr="00000C04">
        <w:rPr>
          <w:rFonts w:ascii="Arial Narrow" w:hAnsi="Arial Narrow" w:cs="Times New Roman"/>
        </w:rPr>
        <w:t>s</w:t>
      </w:r>
      <w:r w:rsidR="005C34B0" w:rsidRPr="00000C04">
        <w:rPr>
          <w:rFonts w:ascii="Arial Narrow" w:hAnsi="Arial Narrow" w:cs="Times New Roman"/>
        </w:rPr>
        <w:t xml:space="preserve"> cerâmico</w:t>
      </w:r>
      <w:r w:rsidR="009A1C76" w:rsidRPr="00000C04">
        <w:rPr>
          <w:rFonts w:ascii="Arial Narrow" w:hAnsi="Arial Narrow" w:cs="Times New Roman"/>
        </w:rPr>
        <w:t>s</w:t>
      </w:r>
      <w:r w:rsidR="005C34B0" w:rsidRPr="00000C04">
        <w:rPr>
          <w:rFonts w:ascii="Arial Narrow" w:hAnsi="Arial Narrow" w:cs="Times New Roman"/>
        </w:rPr>
        <w:t xml:space="preserve"> </w:t>
      </w:r>
      <w:r w:rsidR="00077F64" w:rsidRPr="00000C04">
        <w:rPr>
          <w:rFonts w:ascii="Arial Narrow" w:hAnsi="Arial Narrow" w:cs="Times New Roman"/>
        </w:rPr>
        <w:t>(</w:t>
      </w:r>
      <w:r w:rsidR="009A1C76" w:rsidRPr="00000C04">
        <w:rPr>
          <w:rFonts w:ascii="Arial Narrow" w:hAnsi="Arial Narrow" w:cs="Times New Roman"/>
        </w:rPr>
        <w:t>azulejos</w:t>
      </w:r>
      <w:r w:rsidR="00077F64" w:rsidRPr="00000C04">
        <w:rPr>
          <w:rFonts w:ascii="Arial Narrow" w:hAnsi="Arial Narrow" w:cs="Times New Roman"/>
        </w:rPr>
        <w:t xml:space="preserve"> e piso</w:t>
      </w:r>
      <w:r w:rsidR="009A1C76" w:rsidRPr="00000C04">
        <w:rPr>
          <w:rFonts w:ascii="Arial Narrow" w:hAnsi="Arial Narrow" w:cs="Times New Roman"/>
        </w:rPr>
        <w:t>)</w:t>
      </w:r>
      <w:r w:rsidR="00077F64" w:rsidRPr="00000C04">
        <w:rPr>
          <w:rFonts w:ascii="Arial Narrow" w:hAnsi="Arial Narrow" w:cs="Times New Roman"/>
        </w:rPr>
        <w:t xml:space="preserve"> </w:t>
      </w:r>
      <w:r w:rsidR="00E62CBF" w:rsidRPr="00000C04">
        <w:rPr>
          <w:rFonts w:ascii="Arial Narrow" w:hAnsi="Arial Narrow" w:cs="Times New Roman"/>
        </w:rPr>
        <w:t xml:space="preserve">e </w:t>
      </w:r>
      <w:r w:rsidR="009A1C76" w:rsidRPr="00000C04">
        <w:rPr>
          <w:rFonts w:ascii="Arial Narrow" w:hAnsi="Arial Narrow" w:cs="Times New Roman"/>
        </w:rPr>
        <w:t xml:space="preserve">a </w:t>
      </w:r>
      <w:r w:rsidR="00E62CBF" w:rsidRPr="00000C04">
        <w:rPr>
          <w:rFonts w:ascii="Arial Narrow" w:hAnsi="Arial Narrow" w:cs="Times New Roman"/>
        </w:rPr>
        <w:t>reconstrução d</w:t>
      </w:r>
      <w:r w:rsidR="009A1C76" w:rsidRPr="00000C04">
        <w:rPr>
          <w:rFonts w:ascii="Arial Narrow" w:hAnsi="Arial Narrow" w:cs="Times New Roman"/>
        </w:rPr>
        <w:t>os mesmos</w:t>
      </w:r>
      <w:r w:rsidR="00310D2B" w:rsidRPr="00000C04">
        <w:rPr>
          <w:rFonts w:ascii="Arial Narrow" w:hAnsi="Arial Narrow" w:cs="Times New Roman"/>
        </w:rPr>
        <w:t xml:space="preserve">, </w:t>
      </w:r>
      <w:r w:rsidRPr="00000C04">
        <w:rPr>
          <w:rFonts w:ascii="Arial Narrow" w:hAnsi="Arial Narrow" w:cs="Times New Roman"/>
        </w:rPr>
        <w:t xml:space="preserve">composto </w:t>
      </w:r>
      <w:r w:rsidR="00207454" w:rsidRPr="00000C04">
        <w:rPr>
          <w:rFonts w:ascii="Arial Narrow" w:hAnsi="Arial Narrow" w:cs="Times New Roman"/>
        </w:rPr>
        <w:t>por um pátio coberto</w:t>
      </w:r>
      <w:r w:rsidR="005C34B0" w:rsidRPr="00000C04">
        <w:rPr>
          <w:rFonts w:ascii="Arial Narrow" w:hAnsi="Arial Narrow" w:cs="Times New Roman"/>
        </w:rPr>
        <w:t xml:space="preserve"> com refeitório</w:t>
      </w:r>
      <w:r w:rsidR="00207454" w:rsidRPr="00000C04">
        <w:rPr>
          <w:rFonts w:ascii="Arial Narrow" w:hAnsi="Arial Narrow" w:cs="Times New Roman"/>
        </w:rPr>
        <w:t>, sala</w:t>
      </w:r>
      <w:r w:rsidR="005C34B0" w:rsidRPr="00000C04">
        <w:rPr>
          <w:rFonts w:ascii="Arial Narrow" w:hAnsi="Arial Narrow" w:cs="Times New Roman"/>
        </w:rPr>
        <w:t>s</w:t>
      </w:r>
      <w:r w:rsidR="00207454" w:rsidRPr="00000C04">
        <w:rPr>
          <w:rFonts w:ascii="Arial Narrow" w:hAnsi="Arial Narrow" w:cs="Times New Roman"/>
        </w:rPr>
        <w:t xml:space="preserve"> de aula</w:t>
      </w:r>
      <w:r w:rsidR="00FF3309" w:rsidRPr="00000C04">
        <w:rPr>
          <w:rFonts w:ascii="Arial Narrow" w:hAnsi="Arial Narrow" w:cs="Times New Roman"/>
        </w:rPr>
        <w:t>,</w:t>
      </w:r>
      <w:r w:rsidR="005C34B0" w:rsidRPr="00000C04">
        <w:rPr>
          <w:rFonts w:ascii="Arial Narrow" w:hAnsi="Arial Narrow" w:cs="Times New Roman"/>
        </w:rPr>
        <w:t xml:space="preserve"> cozinha, despensa</w:t>
      </w:r>
      <w:r w:rsidR="009A1C76" w:rsidRPr="00000C04">
        <w:rPr>
          <w:rFonts w:ascii="Arial Narrow" w:hAnsi="Arial Narrow" w:cs="Times New Roman"/>
        </w:rPr>
        <w:t xml:space="preserve"> de alimentos, DML</w:t>
      </w:r>
      <w:r w:rsidR="005C34B0" w:rsidRPr="00000C04">
        <w:rPr>
          <w:rFonts w:ascii="Arial Narrow" w:hAnsi="Arial Narrow" w:cs="Times New Roman"/>
        </w:rPr>
        <w:t xml:space="preserve">, </w:t>
      </w:r>
      <w:r w:rsidR="009A1C76" w:rsidRPr="00000C04">
        <w:rPr>
          <w:rFonts w:ascii="Arial Narrow" w:hAnsi="Arial Narrow" w:cs="Times New Roman"/>
        </w:rPr>
        <w:t xml:space="preserve">sala de </w:t>
      </w:r>
      <w:r w:rsidR="005C34B0" w:rsidRPr="00000C04">
        <w:rPr>
          <w:rFonts w:ascii="Arial Narrow" w:hAnsi="Arial Narrow" w:cs="Times New Roman"/>
        </w:rPr>
        <w:t>direção, sala dos professores</w:t>
      </w:r>
      <w:r w:rsidR="00142A5A" w:rsidRPr="00000C04">
        <w:rPr>
          <w:rFonts w:ascii="Arial Narrow" w:hAnsi="Arial Narrow" w:cs="Times New Roman"/>
        </w:rPr>
        <w:t xml:space="preserve">, bnaheiros e </w:t>
      </w:r>
      <w:r w:rsidR="005C34B0" w:rsidRPr="00000C04">
        <w:rPr>
          <w:rFonts w:ascii="Arial Narrow" w:hAnsi="Arial Narrow" w:cs="Times New Roman"/>
        </w:rPr>
        <w:t>b</w:t>
      </w:r>
      <w:r w:rsidR="009A1C76" w:rsidRPr="00000C04">
        <w:rPr>
          <w:rFonts w:ascii="Arial Narrow" w:hAnsi="Arial Narrow" w:cs="Times New Roman"/>
        </w:rPr>
        <w:t>anheiro PcD</w:t>
      </w:r>
      <w:r w:rsidR="00FF3309" w:rsidRPr="00000C04">
        <w:rPr>
          <w:rFonts w:ascii="Arial Narrow" w:hAnsi="Arial Narrow" w:cs="Times New Roman"/>
        </w:rPr>
        <w:t xml:space="preserve">. </w:t>
      </w:r>
    </w:p>
    <w:p w:rsidR="003D22A2" w:rsidRPr="00000C04" w:rsidRDefault="00745D84" w:rsidP="002338B3">
      <w:pPr>
        <w:spacing w:after="0" w:line="360" w:lineRule="auto"/>
        <w:ind w:firstLine="426"/>
        <w:jc w:val="both"/>
        <w:rPr>
          <w:rFonts w:ascii="Arial Narrow" w:hAnsi="Arial Narrow" w:cs="Times New Roman"/>
        </w:rPr>
      </w:pPr>
      <w:r w:rsidRPr="00000C04">
        <w:rPr>
          <w:rFonts w:ascii="Arial Narrow" w:hAnsi="Arial Narrow" w:cs="Times New Roman"/>
        </w:rPr>
        <w:t>Constam no presente memorial descritivo a descrição dos elementos constituintes, com suas respectivas sequências executivas e especificações.</w:t>
      </w:r>
    </w:p>
    <w:p w:rsidR="00745D84" w:rsidRPr="00000C04" w:rsidRDefault="00745D84" w:rsidP="002338B3">
      <w:pPr>
        <w:spacing w:line="360" w:lineRule="auto"/>
        <w:ind w:firstLine="426"/>
        <w:jc w:val="both"/>
        <w:rPr>
          <w:rFonts w:ascii="Arial Narrow" w:hAnsi="Arial Narrow" w:cs="Times New Roman"/>
        </w:rPr>
      </w:pPr>
      <w:r w:rsidRPr="00000C04">
        <w:rPr>
          <w:rFonts w:ascii="Arial Narrow" w:hAnsi="Arial Narrow" w:cs="Times New Roman"/>
        </w:rPr>
        <w:t>Este memorial destina-se a orientação para os seguintes itens:</w:t>
      </w:r>
    </w:p>
    <w:p w:rsidR="00207454" w:rsidRPr="00000C04" w:rsidRDefault="00A322E2" w:rsidP="00054413">
      <w:pPr>
        <w:pStyle w:val="PargrafodaLista"/>
        <w:numPr>
          <w:ilvl w:val="0"/>
          <w:numId w:val="1"/>
        </w:numPr>
        <w:spacing w:line="360" w:lineRule="auto"/>
        <w:ind w:left="0" w:firstLine="426"/>
        <w:jc w:val="both"/>
        <w:rPr>
          <w:rFonts w:ascii="Arial Narrow" w:hAnsi="Arial Narrow" w:cs="Times New Roman"/>
        </w:rPr>
      </w:pPr>
      <w:r w:rsidRPr="00000C04">
        <w:rPr>
          <w:rFonts w:ascii="Arial Narrow" w:hAnsi="Arial Narrow" w:cs="Times New Roman"/>
        </w:rPr>
        <w:t>Reforma da unidade escolar.</w:t>
      </w:r>
    </w:p>
    <w:p w:rsidR="00A322E2" w:rsidRPr="00000C04" w:rsidRDefault="00A322E2" w:rsidP="00A322E2">
      <w:pPr>
        <w:spacing w:after="0" w:line="360" w:lineRule="auto"/>
        <w:ind w:firstLine="426"/>
        <w:jc w:val="both"/>
        <w:rPr>
          <w:rFonts w:ascii="Arial Narrow" w:hAnsi="Arial Narrow" w:cs="Times New Roman"/>
        </w:rPr>
      </w:pPr>
      <w:r w:rsidRPr="00000C04">
        <w:rPr>
          <w:rFonts w:ascii="Arial Narrow" w:hAnsi="Arial Narrow" w:cs="Times New Roman"/>
        </w:rPr>
        <w:t xml:space="preserve">Todos os materiais a serem utilizados na obra deverão ser de boa qualidade e estar rigorisamente dentro dos padrões exigidos pelas NBRs (Norma Brasileira para Construção Civil). Tal documento relata e define de forma sucinta os métodos executivos e suas particularidades. </w:t>
      </w:r>
    </w:p>
    <w:p w:rsidR="00A322E2" w:rsidRPr="00000C04" w:rsidRDefault="00A322E2" w:rsidP="00A322E2">
      <w:pPr>
        <w:spacing w:line="360" w:lineRule="auto"/>
        <w:jc w:val="both"/>
        <w:rPr>
          <w:rFonts w:ascii="Arial Narrow" w:hAnsi="Arial Narrow" w:cs="Times New Roman"/>
        </w:rPr>
      </w:pPr>
    </w:p>
    <w:p w:rsidR="00A322E2" w:rsidRPr="00000C04" w:rsidRDefault="006A4EF7" w:rsidP="00A322E2">
      <w:pPr>
        <w:pStyle w:val="Ttulo1"/>
        <w:numPr>
          <w:ilvl w:val="0"/>
          <w:numId w:val="7"/>
        </w:numPr>
        <w:spacing w:before="0" w:line="360" w:lineRule="auto"/>
        <w:jc w:val="both"/>
        <w:rPr>
          <w:rFonts w:ascii="Arial Narrow" w:hAnsi="Arial Narrow" w:cs="Times New Roman"/>
          <w:sz w:val="22"/>
          <w:szCs w:val="22"/>
        </w:rPr>
      </w:pPr>
      <w:r w:rsidRPr="00000C04">
        <w:rPr>
          <w:rFonts w:ascii="Arial Narrow" w:hAnsi="Arial Narrow" w:cs="Times New Roman"/>
          <w:sz w:val="22"/>
          <w:szCs w:val="22"/>
        </w:rPr>
        <w:t>CONSIDERAÇÕES GERAIS</w:t>
      </w:r>
    </w:p>
    <w:p w:rsidR="00A322E2" w:rsidRPr="00000C04" w:rsidRDefault="00A322E2" w:rsidP="00A322E2">
      <w:pPr>
        <w:pStyle w:val="Ttulo2"/>
        <w:numPr>
          <w:ilvl w:val="0"/>
          <w:numId w:val="0"/>
        </w:numPr>
        <w:spacing w:before="0" w:line="360" w:lineRule="auto"/>
        <w:rPr>
          <w:rFonts w:cs="Times New Roman"/>
          <w:sz w:val="22"/>
          <w:szCs w:val="22"/>
        </w:rPr>
      </w:pPr>
    </w:p>
    <w:p w:rsidR="003D22A2" w:rsidRPr="00000C04" w:rsidRDefault="00A322E2" w:rsidP="00A322E2">
      <w:pPr>
        <w:pStyle w:val="Ttulo2"/>
        <w:numPr>
          <w:ilvl w:val="0"/>
          <w:numId w:val="0"/>
        </w:numPr>
        <w:spacing w:before="0" w:line="360" w:lineRule="auto"/>
        <w:ind w:firstLine="360"/>
        <w:rPr>
          <w:rFonts w:cs="Times New Roman"/>
          <w:sz w:val="22"/>
          <w:szCs w:val="22"/>
        </w:rPr>
      </w:pPr>
      <w:r w:rsidRPr="00000C04">
        <w:rPr>
          <w:rFonts w:cs="Times New Roman"/>
          <w:sz w:val="22"/>
          <w:szCs w:val="22"/>
        </w:rPr>
        <w:t xml:space="preserve">3.1 </w:t>
      </w:r>
      <w:r w:rsidR="000E3E97" w:rsidRPr="00000C04">
        <w:rPr>
          <w:rFonts w:cs="Times New Roman"/>
          <w:sz w:val="22"/>
          <w:szCs w:val="22"/>
        </w:rPr>
        <w:t xml:space="preserve"> </w:t>
      </w:r>
      <w:r w:rsidR="006A4EF7" w:rsidRPr="00000C04">
        <w:rPr>
          <w:rFonts w:cs="Times New Roman"/>
          <w:sz w:val="22"/>
          <w:szCs w:val="22"/>
        </w:rPr>
        <w:t>TÉCNICAS CONSTRUTIVAS</w:t>
      </w:r>
    </w:p>
    <w:p w:rsidR="00C9713E" w:rsidRPr="00000C04" w:rsidRDefault="00830CAF" w:rsidP="002338B3">
      <w:pPr>
        <w:pStyle w:val="PargrafodaLista"/>
        <w:spacing w:line="360" w:lineRule="auto"/>
        <w:ind w:left="0" w:firstLine="426"/>
        <w:jc w:val="both"/>
        <w:rPr>
          <w:rFonts w:ascii="Arial Narrow" w:hAnsi="Arial Narrow" w:cs="Times New Roman"/>
        </w:rPr>
      </w:pPr>
      <w:r w:rsidRPr="00000C04">
        <w:rPr>
          <w:rFonts w:ascii="Arial Narrow" w:hAnsi="Arial Narrow" w:cs="Times New Roman"/>
        </w:rPr>
        <w:t xml:space="preserve">A técnica construtiva adotada é simples, possibilitando a </w:t>
      </w:r>
      <w:r w:rsidR="00762FD3" w:rsidRPr="00000C04">
        <w:rPr>
          <w:rFonts w:ascii="Arial Narrow" w:hAnsi="Arial Narrow" w:cs="Times New Roman"/>
        </w:rPr>
        <w:t xml:space="preserve">manutenção e reparos </w:t>
      </w:r>
      <w:r w:rsidRPr="00000C04">
        <w:rPr>
          <w:rFonts w:ascii="Arial Narrow" w:hAnsi="Arial Narrow" w:cs="Times New Roman"/>
        </w:rPr>
        <w:t>do edifício</w:t>
      </w:r>
      <w:r w:rsidR="005C34B0" w:rsidRPr="00000C04">
        <w:rPr>
          <w:rFonts w:ascii="Arial Narrow" w:hAnsi="Arial Narrow" w:cs="Times New Roman"/>
        </w:rPr>
        <w:t xml:space="preserve"> </w:t>
      </w:r>
      <w:r w:rsidRPr="00000C04">
        <w:rPr>
          <w:rFonts w:ascii="Arial Narrow" w:hAnsi="Arial Narrow" w:cs="Times New Roman"/>
        </w:rPr>
        <w:t>escolar sem prejuízo para as demais dependênc</w:t>
      </w:r>
      <w:r w:rsidR="00762FD3" w:rsidRPr="00000C04">
        <w:rPr>
          <w:rFonts w:ascii="Arial Narrow" w:hAnsi="Arial Narrow" w:cs="Times New Roman"/>
        </w:rPr>
        <w:t xml:space="preserve">ias existentes. </w:t>
      </w:r>
    </w:p>
    <w:p w:rsidR="009239A0" w:rsidRPr="00000C04" w:rsidRDefault="009239A0" w:rsidP="002338B3">
      <w:pPr>
        <w:pStyle w:val="PargrafodaLista"/>
        <w:spacing w:line="360" w:lineRule="auto"/>
        <w:ind w:left="0" w:firstLine="426"/>
        <w:jc w:val="both"/>
        <w:rPr>
          <w:rFonts w:ascii="Arial Narrow" w:hAnsi="Arial Narrow" w:cs="Times New Roman"/>
        </w:rPr>
      </w:pPr>
      <w:r w:rsidRPr="00000C04">
        <w:rPr>
          <w:rFonts w:ascii="Arial Narrow" w:hAnsi="Arial Narrow" w:cs="Times New Roman"/>
        </w:rPr>
        <w:t>Deverão ser empregados na obra, materiais de primeira qualidade e, quando citado neste Memorial, de procedência ligada às marcas comerciais aqui apontadas, entendendo-se como material “equivalente” um mesmo material de outra marca comercial que apresente – a critério da fiscalização as mesmas características de forma, textura, cor, peso, etc.</w:t>
      </w:r>
    </w:p>
    <w:p w:rsidR="009239A0" w:rsidRPr="00000C04" w:rsidRDefault="00A322E2" w:rsidP="002338B3">
      <w:pPr>
        <w:pStyle w:val="PargrafodaLista"/>
        <w:spacing w:line="360" w:lineRule="auto"/>
        <w:ind w:left="0" w:firstLine="426"/>
        <w:jc w:val="both"/>
        <w:rPr>
          <w:rFonts w:ascii="Arial Narrow" w:hAnsi="Arial Narrow" w:cs="Times New Roman"/>
        </w:rPr>
      </w:pPr>
      <w:r w:rsidRPr="00000C04">
        <w:rPr>
          <w:rFonts w:ascii="Arial Narrow" w:hAnsi="Arial Narrow" w:cs="Times New Roman"/>
        </w:rPr>
        <w:t>Competirá a contratada fornecer todos o</w:t>
      </w:r>
      <w:r w:rsidR="008932DE" w:rsidRPr="00000C04">
        <w:rPr>
          <w:rFonts w:ascii="Arial Narrow" w:hAnsi="Arial Narrow" w:cs="Times New Roman"/>
        </w:rPr>
        <w:t>s materiais</w:t>
      </w:r>
      <w:r w:rsidRPr="00000C04">
        <w:rPr>
          <w:rFonts w:ascii="Arial Narrow" w:hAnsi="Arial Narrow" w:cs="Times New Roman"/>
        </w:rPr>
        <w:t xml:space="preserve"> de construção util</w:t>
      </w:r>
      <w:r w:rsidR="008932DE" w:rsidRPr="00000C04">
        <w:rPr>
          <w:rFonts w:ascii="Arial Narrow" w:hAnsi="Arial Narrow" w:cs="Times New Roman"/>
        </w:rPr>
        <w:t>izado para a obra,</w:t>
      </w:r>
      <w:r w:rsidRPr="00000C04">
        <w:rPr>
          <w:rFonts w:ascii="Arial Narrow" w:hAnsi="Arial Narrow" w:cs="Times New Roman"/>
        </w:rPr>
        <w:t xml:space="preserve"> fornecer todo o ferramental, maquin</w:t>
      </w:r>
      <w:r w:rsidR="008932DE" w:rsidRPr="00000C04">
        <w:rPr>
          <w:rFonts w:ascii="Arial Narrow" w:hAnsi="Arial Narrow" w:cs="Times New Roman"/>
        </w:rPr>
        <w:t xml:space="preserve">ários, equipamentos, </w:t>
      </w:r>
      <w:r w:rsidRPr="00000C04">
        <w:rPr>
          <w:rFonts w:ascii="Arial Narrow" w:hAnsi="Arial Narrow" w:cs="Times New Roman"/>
        </w:rPr>
        <w:t xml:space="preserve">instalações provisórios, </w:t>
      </w:r>
      <w:r w:rsidR="008932DE" w:rsidRPr="00000C04">
        <w:rPr>
          <w:rFonts w:ascii="Arial Narrow" w:hAnsi="Arial Narrow" w:cs="Times New Roman"/>
        </w:rPr>
        <w:t xml:space="preserve">e mão de obra, </w:t>
      </w:r>
      <w:r w:rsidRPr="00000C04">
        <w:rPr>
          <w:rFonts w:ascii="Arial Narrow" w:hAnsi="Arial Narrow" w:cs="Times New Roman"/>
        </w:rPr>
        <w:t>af</w:t>
      </w:r>
      <w:r w:rsidR="008932DE" w:rsidRPr="00000C04">
        <w:rPr>
          <w:rFonts w:ascii="Arial Narrow" w:hAnsi="Arial Narrow" w:cs="Times New Roman"/>
        </w:rPr>
        <w:t>im da perfeita execução da obra.</w:t>
      </w:r>
      <w:r w:rsidRPr="00000C04">
        <w:rPr>
          <w:rFonts w:ascii="Arial Narrow" w:hAnsi="Arial Narrow" w:cs="Times New Roman"/>
        </w:rPr>
        <w:t xml:space="preserve"> </w:t>
      </w:r>
      <w:r w:rsidR="009239A0" w:rsidRPr="00000C04">
        <w:rPr>
          <w:rFonts w:ascii="Arial Narrow" w:hAnsi="Arial Narrow" w:cs="Times New Roman"/>
        </w:rPr>
        <w:t>A mão-de-obra será competente e capaz de proporcionar serviços tecnicament</w:t>
      </w:r>
      <w:r w:rsidR="00AD6596" w:rsidRPr="00000C04">
        <w:rPr>
          <w:rFonts w:ascii="Arial Narrow" w:hAnsi="Arial Narrow" w:cs="Times New Roman"/>
        </w:rPr>
        <w:t>e bem feitos e de acabamento esp</w:t>
      </w:r>
      <w:r w:rsidR="009239A0" w:rsidRPr="00000C04">
        <w:rPr>
          <w:rFonts w:ascii="Arial Narrow" w:hAnsi="Arial Narrow" w:cs="Times New Roman"/>
        </w:rPr>
        <w:t>erado.</w:t>
      </w:r>
    </w:p>
    <w:p w:rsidR="009239A0" w:rsidRPr="00000C04" w:rsidRDefault="009239A0" w:rsidP="002338B3">
      <w:pPr>
        <w:pStyle w:val="PargrafodaLista"/>
        <w:spacing w:line="360" w:lineRule="auto"/>
        <w:ind w:left="0" w:firstLine="426"/>
        <w:jc w:val="both"/>
        <w:rPr>
          <w:rFonts w:ascii="Arial Narrow" w:hAnsi="Arial Narrow" w:cs="Times New Roman"/>
        </w:rPr>
      </w:pPr>
      <w:r w:rsidRPr="00000C04">
        <w:rPr>
          <w:rFonts w:ascii="Arial Narrow" w:hAnsi="Arial Narrow" w:cs="Times New Roman"/>
        </w:rPr>
        <w:lastRenderedPageBreak/>
        <w:t xml:space="preserve">A </w:t>
      </w:r>
      <w:r w:rsidR="008932DE" w:rsidRPr="00000C04">
        <w:rPr>
          <w:rFonts w:ascii="Arial Narrow" w:hAnsi="Arial Narrow" w:cs="Times New Roman"/>
        </w:rPr>
        <w:t xml:space="preserve">contratada deverá seguir rigorosamente a execução dos serviços, conforme os projetos da obra e </w:t>
      </w:r>
      <w:r w:rsidRPr="00000C04">
        <w:rPr>
          <w:rFonts w:ascii="Arial Narrow" w:hAnsi="Arial Narrow" w:cs="Times New Roman"/>
        </w:rPr>
        <w:t>executada de acordo com a</w:t>
      </w:r>
      <w:r w:rsidR="006A4EF7" w:rsidRPr="00000C04">
        <w:rPr>
          <w:rFonts w:ascii="Arial Narrow" w:hAnsi="Arial Narrow" w:cs="Times New Roman"/>
        </w:rPr>
        <w:t>s Normas Brasileiras da A.B.N.T</w:t>
      </w:r>
      <w:r w:rsidR="00C42BF1" w:rsidRPr="00000C04">
        <w:rPr>
          <w:rFonts w:ascii="Arial Narrow" w:hAnsi="Arial Narrow" w:cs="Times New Roman"/>
        </w:rPr>
        <w:t>.</w:t>
      </w:r>
      <w:r w:rsidRPr="00000C04">
        <w:rPr>
          <w:rFonts w:ascii="Arial Narrow" w:hAnsi="Arial Narrow" w:cs="Times New Roman"/>
        </w:rPr>
        <w:t>, às posturas federais, estaduais, municipais e as condições locais.</w:t>
      </w:r>
    </w:p>
    <w:p w:rsidR="00B63C6F" w:rsidRPr="00000C04" w:rsidRDefault="00C57A4D" w:rsidP="000F1C2D">
      <w:pPr>
        <w:pStyle w:val="Ttulo2"/>
        <w:numPr>
          <w:ilvl w:val="0"/>
          <w:numId w:val="0"/>
        </w:numPr>
        <w:spacing w:line="360" w:lineRule="auto"/>
        <w:ind w:firstLine="426"/>
        <w:rPr>
          <w:rFonts w:cs="Times New Roman"/>
          <w:sz w:val="22"/>
          <w:szCs w:val="22"/>
        </w:rPr>
      </w:pPr>
      <w:bookmarkStart w:id="1" w:name="_Toc481076382"/>
      <w:r w:rsidRPr="00000C04">
        <w:rPr>
          <w:rFonts w:cs="Times New Roman"/>
          <w:sz w:val="22"/>
          <w:szCs w:val="22"/>
        </w:rPr>
        <w:t>3.2</w:t>
      </w:r>
      <w:r w:rsidR="000E3E97" w:rsidRPr="00000C04">
        <w:rPr>
          <w:rFonts w:cs="Times New Roman"/>
          <w:sz w:val="22"/>
          <w:szCs w:val="22"/>
        </w:rPr>
        <w:t xml:space="preserve"> </w:t>
      </w:r>
      <w:r w:rsidR="00695489" w:rsidRPr="00000C04">
        <w:rPr>
          <w:rFonts w:cs="Times New Roman"/>
          <w:sz w:val="22"/>
          <w:szCs w:val="22"/>
        </w:rPr>
        <w:t>EQ</w:t>
      </w:r>
      <w:r w:rsidR="00B737D1" w:rsidRPr="00000C04">
        <w:rPr>
          <w:rFonts w:cs="Times New Roman"/>
          <w:sz w:val="22"/>
          <w:szCs w:val="22"/>
        </w:rPr>
        <w:t xml:space="preserve">UIPAMENTOS DE PROTEÇÃO COLETIVA </w:t>
      </w:r>
      <w:r w:rsidR="00582563" w:rsidRPr="00000C04">
        <w:rPr>
          <w:rFonts w:cs="Times New Roman"/>
          <w:sz w:val="22"/>
          <w:szCs w:val="22"/>
        </w:rPr>
        <w:t>–</w:t>
      </w:r>
      <w:r w:rsidR="00695489" w:rsidRPr="00000C04">
        <w:rPr>
          <w:rFonts w:cs="Times New Roman"/>
          <w:sz w:val="22"/>
          <w:szCs w:val="22"/>
        </w:rPr>
        <w:t xml:space="preserve"> EPC</w:t>
      </w:r>
      <w:bookmarkEnd w:id="1"/>
    </w:p>
    <w:p w:rsidR="009239A0" w:rsidRPr="00000C04" w:rsidRDefault="00C57A4D" w:rsidP="002338B3">
      <w:pPr>
        <w:pStyle w:val="PargrafodaLista"/>
        <w:spacing w:line="360" w:lineRule="auto"/>
        <w:ind w:left="0" w:firstLine="426"/>
        <w:jc w:val="both"/>
        <w:rPr>
          <w:rFonts w:ascii="Arial Narrow" w:hAnsi="Arial Narrow" w:cs="Times New Roman"/>
        </w:rPr>
      </w:pPr>
      <w:r w:rsidRPr="00000C04">
        <w:rPr>
          <w:rFonts w:ascii="Arial Narrow" w:hAnsi="Arial Narrow" w:cs="Times New Roman"/>
        </w:rPr>
        <w:t>A contratada terá a responsabilidade em providenciar o fornecimento e instalação</w:t>
      </w:r>
      <w:r w:rsidR="009239A0" w:rsidRPr="00000C04">
        <w:rPr>
          <w:rFonts w:ascii="Arial Narrow" w:hAnsi="Arial Narrow" w:cs="Times New Roman"/>
        </w:rPr>
        <w:t xml:space="preserve"> </w:t>
      </w:r>
      <w:r w:rsidRPr="00000C04">
        <w:rPr>
          <w:rFonts w:ascii="Arial Narrow" w:hAnsi="Arial Narrow" w:cs="Times New Roman"/>
        </w:rPr>
        <w:t>d</w:t>
      </w:r>
      <w:r w:rsidR="009239A0" w:rsidRPr="00000C04">
        <w:rPr>
          <w:rFonts w:ascii="Arial Narrow" w:hAnsi="Arial Narrow" w:cs="Times New Roman"/>
        </w:rPr>
        <w:t>os equipamentos de proteção coletiva que se fizerem necessários no decorrer das diversas etapas da obra, de acordo com o previsto na NR-18 da Portaria nº 3214 do Ministério do Trabalho, bem como demais dispositivos de segurança necessários.</w:t>
      </w:r>
    </w:p>
    <w:p w:rsidR="00A65BFB" w:rsidRPr="00000C04" w:rsidRDefault="00C57A4D" w:rsidP="002338B3">
      <w:pPr>
        <w:pStyle w:val="Ttulo2"/>
        <w:numPr>
          <w:ilvl w:val="0"/>
          <w:numId w:val="0"/>
        </w:numPr>
        <w:spacing w:line="360" w:lineRule="auto"/>
        <w:ind w:firstLine="426"/>
        <w:rPr>
          <w:rFonts w:cs="Times New Roman"/>
          <w:sz w:val="22"/>
          <w:szCs w:val="22"/>
        </w:rPr>
      </w:pPr>
      <w:r w:rsidRPr="00000C04">
        <w:rPr>
          <w:rFonts w:cs="Times New Roman"/>
          <w:sz w:val="22"/>
          <w:szCs w:val="22"/>
        </w:rPr>
        <w:t>3.3</w:t>
      </w:r>
      <w:r w:rsidR="000E3E97" w:rsidRPr="00000C04">
        <w:rPr>
          <w:rFonts w:cs="Times New Roman"/>
          <w:sz w:val="22"/>
          <w:szCs w:val="22"/>
        </w:rPr>
        <w:t xml:space="preserve"> </w:t>
      </w:r>
      <w:r w:rsidR="00A64C92" w:rsidRPr="00000C04">
        <w:rPr>
          <w:rFonts w:cs="Times New Roman"/>
          <w:sz w:val="22"/>
          <w:szCs w:val="22"/>
        </w:rPr>
        <w:t>EQUIPAMENTOS</w:t>
      </w:r>
      <w:r w:rsidR="00A65BFB" w:rsidRPr="00000C04">
        <w:rPr>
          <w:rFonts w:cs="Times New Roman"/>
          <w:sz w:val="22"/>
          <w:szCs w:val="22"/>
        </w:rPr>
        <w:t xml:space="preserve"> DE PROTEÇÃO IN</w:t>
      </w:r>
      <w:r w:rsidR="00B737D1" w:rsidRPr="00000C04">
        <w:rPr>
          <w:rFonts w:cs="Times New Roman"/>
          <w:sz w:val="22"/>
          <w:szCs w:val="22"/>
        </w:rPr>
        <w:t xml:space="preserve">DIVIDUAL </w:t>
      </w:r>
      <w:r w:rsidR="00582563" w:rsidRPr="00000C04">
        <w:rPr>
          <w:rFonts w:cs="Times New Roman"/>
          <w:sz w:val="22"/>
          <w:szCs w:val="22"/>
        </w:rPr>
        <w:t>–</w:t>
      </w:r>
      <w:r w:rsidR="00B737D1" w:rsidRPr="00000C04">
        <w:rPr>
          <w:rFonts w:cs="Times New Roman"/>
          <w:sz w:val="22"/>
          <w:szCs w:val="22"/>
        </w:rPr>
        <w:t xml:space="preserve"> </w:t>
      </w:r>
      <w:r w:rsidR="00A65BFB" w:rsidRPr="00000C04">
        <w:rPr>
          <w:rFonts w:cs="Times New Roman"/>
          <w:sz w:val="22"/>
          <w:szCs w:val="22"/>
        </w:rPr>
        <w:t>EPI</w:t>
      </w:r>
    </w:p>
    <w:p w:rsidR="0078582B" w:rsidRPr="00000C04" w:rsidRDefault="00C57A4D" w:rsidP="00C57A4D">
      <w:pPr>
        <w:pStyle w:val="PargrafodaLista"/>
        <w:spacing w:line="360" w:lineRule="auto"/>
        <w:ind w:left="0" w:firstLine="426"/>
        <w:jc w:val="both"/>
        <w:rPr>
          <w:rFonts w:ascii="Arial Narrow" w:hAnsi="Arial Narrow" w:cs="Times New Roman"/>
        </w:rPr>
      </w:pPr>
      <w:r w:rsidRPr="00000C04">
        <w:rPr>
          <w:rFonts w:ascii="Arial Narrow" w:hAnsi="Arial Narrow" w:cs="Times New Roman"/>
        </w:rPr>
        <w:t>A contratada terá a responsabilidade em providenciar o fornecimento</w:t>
      </w:r>
      <w:r w:rsidR="009239A0" w:rsidRPr="00000C04">
        <w:rPr>
          <w:rFonts w:ascii="Arial Narrow" w:hAnsi="Arial Narrow" w:cs="Times New Roman"/>
        </w:rPr>
        <w:t xml:space="preserve"> todos os equipamentos de proteção individual, necessários e adequados ao desenvolvimento de cada tarefa nas diversas etapas da obra, conforme previsto na NR-06 e NR-18 da Portaria </w:t>
      </w:r>
      <w:r w:rsidR="002F428B" w:rsidRPr="00000C04">
        <w:rPr>
          <w:rFonts w:ascii="Arial Narrow" w:hAnsi="Arial Narrow" w:cs="Times New Roman"/>
        </w:rPr>
        <w:t>n</w:t>
      </w:r>
      <w:r w:rsidR="009239A0" w:rsidRPr="00000C04">
        <w:rPr>
          <w:rFonts w:ascii="Arial Narrow" w:hAnsi="Arial Narrow" w:cs="Times New Roman"/>
        </w:rPr>
        <w:t>º 3214 do Ministério do Trabalho, com como demais dispositivos de segurança necessários.</w:t>
      </w:r>
    </w:p>
    <w:p w:rsidR="00DB6003" w:rsidRPr="00000C04" w:rsidRDefault="00C57A4D" w:rsidP="008A7E94">
      <w:pPr>
        <w:pStyle w:val="Ttulo2"/>
        <w:numPr>
          <w:ilvl w:val="0"/>
          <w:numId w:val="0"/>
        </w:numPr>
        <w:spacing w:line="360" w:lineRule="auto"/>
        <w:rPr>
          <w:rFonts w:cs="Times New Roman"/>
          <w:sz w:val="22"/>
          <w:szCs w:val="22"/>
        </w:rPr>
      </w:pPr>
      <w:r w:rsidRPr="00000C04">
        <w:rPr>
          <w:rFonts w:cs="Times New Roman"/>
          <w:sz w:val="22"/>
          <w:szCs w:val="22"/>
        </w:rPr>
        <w:t>4</w:t>
      </w:r>
      <w:r w:rsidR="000E3E97" w:rsidRPr="00000C04">
        <w:rPr>
          <w:rFonts w:cs="Times New Roman"/>
          <w:sz w:val="22"/>
          <w:szCs w:val="22"/>
        </w:rPr>
        <w:t>.0 SISTEMAS CONSTRUTIVOS</w:t>
      </w:r>
      <w:r w:rsidRPr="00000C04">
        <w:rPr>
          <w:rFonts w:cs="Times New Roman"/>
          <w:sz w:val="22"/>
          <w:szCs w:val="22"/>
        </w:rPr>
        <w:t xml:space="preserve"> E DESCRIÇÃO DOS SERVIÇOS</w:t>
      </w:r>
    </w:p>
    <w:p w:rsidR="001E083C" w:rsidRPr="00000C04" w:rsidRDefault="001E083C" w:rsidP="002338B3">
      <w:pPr>
        <w:pStyle w:val="PargrafodaLista"/>
        <w:spacing w:line="360" w:lineRule="auto"/>
        <w:ind w:left="0" w:firstLine="426"/>
        <w:jc w:val="both"/>
        <w:rPr>
          <w:rFonts w:ascii="Arial Narrow" w:hAnsi="Arial Narrow" w:cs="Times New Roman"/>
        </w:rPr>
      </w:pPr>
      <w:r w:rsidRPr="00000C04">
        <w:rPr>
          <w:rFonts w:ascii="Arial Narrow" w:hAnsi="Arial Narrow" w:cs="Times New Roman"/>
        </w:rPr>
        <w:t xml:space="preserve">A sistemática adota para os serviços a serem executados, fora adotada a partir das necessidades físicas funcionais que a unidade </w:t>
      </w:r>
      <w:r w:rsidR="009A1C76" w:rsidRPr="00000C04">
        <w:rPr>
          <w:rFonts w:ascii="Arial Narrow" w:hAnsi="Arial Narrow" w:cs="Times New Roman"/>
        </w:rPr>
        <w:t>e</w:t>
      </w:r>
      <w:r w:rsidRPr="00000C04">
        <w:rPr>
          <w:rFonts w:ascii="Arial Narrow" w:hAnsi="Arial Narrow" w:cs="Times New Roman"/>
        </w:rPr>
        <w:t>scolar</w:t>
      </w:r>
      <w:r w:rsidR="00671FC4" w:rsidRPr="00000C04">
        <w:rPr>
          <w:rFonts w:ascii="Arial Narrow" w:hAnsi="Arial Narrow" w:cs="Times New Roman"/>
        </w:rPr>
        <w:t xml:space="preserve"> </w:t>
      </w:r>
      <w:r w:rsidR="009873D9" w:rsidRPr="00000C04">
        <w:rPr>
          <w:rFonts w:ascii="Arial Narrow" w:hAnsi="Arial Narrow" w:cs="Times New Roman"/>
        </w:rPr>
        <w:t xml:space="preserve">E.E. Manoel Correa de Almeida </w:t>
      </w:r>
      <w:r w:rsidR="00EF6BA4" w:rsidRPr="00000C04">
        <w:rPr>
          <w:rFonts w:ascii="Arial Narrow" w:hAnsi="Arial Narrow" w:cs="Times New Roman"/>
        </w:rPr>
        <w:t>se</w:t>
      </w:r>
      <w:r w:rsidRPr="00000C04">
        <w:rPr>
          <w:rFonts w:ascii="Arial Narrow" w:hAnsi="Arial Narrow" w:cs="Times New Roman"/>
        </w:rPr>
        <w:t xml:space="preserve"> encontra atualmente, desta forma descreve-se abaixo as considerações ou o</w:t>
      </w:r>
      <w:r w:rsidR="00BD04C4" w:rsidRPr="00000C04">
        <w:rPr>
          <w:rFonts w:ascii="Arial Narrow" w:hAnsi="Arial Narrow" w:cs="Times New Roman"/>
        </w:rPr>
        <w:t>s</w:t>
      </w:r>
      <w:r w:rsidRPr="00000C04">
        <w:rPr>
          <w:rFonts w:ascii="Arial Narrow" w:hAnsi="Arial Narrow" w:cs="Times New Roman"/>
        </w:rPr>
        <w:t xml:space="preserve"> serviços a serem executados em cada etapa construtiva, a fim de garantir a</w:t>
      </w:r>
      <w:r w:rsidR="009A1C76" w:rsidRPr="00000C04">
        <w:rPr>
          <w:rFonts w:ascii="Arial Narrow" w:hAnsi="Arial Narrow" w:cs="Times New Roman"/>
        </w:rPr>
        <w:t xml:space="preserve"> </w:t>
      </w:r>
      <w:r w:rsidR="00A65296" w:rsidRPr="00000C04">
        <w:rPr>
          <w:rFonts w:ascii="Arial Narrow" w:hAnsi="Arial Narrow" w:cs="Times New Roman"/>
        </w:rPr>
        <w:t xml:space="preserve">reforma </w:t>
      </w:r>
      <w:r w:rsidR="00671FC4" w:rsidRPr="00000C04">
        <w:rPr>
          <w:rFonts w:ascii="Arial Narrow" w:hAnsi="Arial Narrow" w:cs="Times New Roman"/>
        </w:rPr>
        <w:t xml:space="preserve">da </w:t>
      </w:r>
      <w:r w:rsidR="009873D9" w:rsidRPr="00000C04">
        <w:rPr>
          <w:rFonts w:ascii="Arial Narrow" w:hAnsi="Arial Narrow" w:cs="Times New Roman"/>
        </w:rPr>
        <w:t>Escola</w:t>
      </w:r>
      <w:r w:rsidR="00671FC4" w:rsidRPr="00000C04">
        <w:rPr>
          <w:rFonts w:ascii="Arial Narrow" w:hAnsi="Arial Narrow" w:cs="Times New Roman"/>
        </w:rPr>
        <w:t xml:space="preserve"> com o máximo de excelência.</w:t>
      </w:r>
    </w:p>
    <w:p w:rsidR="0052596E" w:rsidRPr="00000C04" w:rsidRDefault="00C57A4D" w:rsidP="0052596E">
      <w:pPr>
        <w:pStyle w:val="Ttulo2"/>
        <w:numPr>
          <w:ilvl w:val="0"/>
          <w:numId w:val="0"/>
        </w:numPr>
        <w:spacing w:line="360" w:lineRule="auto"/>
        <w:ind w:firstLine="426"/>
        <w:rPr>
          <w:rFonts w:cs="Times New Roman"/>
          <w:sz w:val="22"/>
          <w:szCs w:val="22"/>
        </w:rPr>
      </w:pPr>
      <w:r w:rsidRPr="00000C04">
        <w:rPr>
          <w:rFonts w:cs="Times New Roman"/>
          <w:sz w:val="22"/>
          <w:szCs w:val="22"/>
        </w:rPr>
        <w:t>4</w:t>
      </w:r>
      <w:r w:rsidR="00DB6003" w:rsidRPr="00000C04">
        <w:rPr>
          <w:rFonts w:cs="Times New Roman"/>
          <w:sz w:val="22"/>
          <w:szCs w:val="22"/>
        </w:rPr>
        <w:t>.1</w:t>
      </w:r>
      <w:r w:rsidR="000E3E97" w:rsidRPr="00000C04">
        <w:rPr>
          <w:rFonts w:cs="Times New Roman"/>
          <w:sz w:val="22"/>
          <w:szCs w:val="22"/>
        </w:rPr>
        <w:t xml:space="preserve"> </w:t>
      </w:r>
      <w:r w:rsidR="009140E4" w:rsidRPr="00000C04">
        <w:rPr>
          <w:rFonts w:cs="Times New Roman"/>
          <w:sz w:val="22"/>
          <w:szCs w:val="22"/>
        </w:rPr>
        <w:t>ADMINISTRAÇÃO DE OBRA</w:t>
      </w:r>
    </w:p>
    <w:p w:rsidR="009140E4" w:rsidRPr="00000C04" w:rsidRDefault="009140E4" w:rsidP="00860AC7">
      <w:pPr>
        <w:ind w:firstLine="426"/>
        <w:rPr>
          <w:rFonts w:ascii="Arial Narrow" w:hAnsi="Arial Narrow" w:cs="Times New Roman"/>
        </w:rPr>
      </w:pPr>
      <w:r w:rsidRPr="00000C04">
        <w:rPr>
          <w:rFonts w:ascii="Arial Narrow" w:hAnsi="Arial Narrow" w:cs="Times New Roman"/>
        </w:rPr>
        <w:t>A obra contaram com mão de obra especializada Engenhiro Civil 01:50h (uma hora e meia) por dia.</w:t>
      </w:r>
    </w:p>
    <w:p w:rsidR="009140E4" w:rsidRPr="00000C04" w:rsidRDefault="009140E4" w:rsidP="009140E4">
      <w:pPr>
        <w:pStyle w:val="Ttulo2"/>
        <w:numPr>
          <w:ilvl w:val="0"/>
          <w:numId w:val="0"/>
        </w:numPr>
        <w:spacing w:line="360" w:lineRule="auto"/>
        <w:ind w:firstLine="426"/>
        <w:rPr>
          <w:rFonts w:cs="Times New Roman"/>
          <w:sz w:val="22"/>
          <w:szCs w:val="22"/>
        </w:rPr>
      </w:pPr>
      <w:r w:rsidRPr="00000C04">
        <w:rPr>
          <w:rFonts w:cs="Times New Roman"/>
          <w:sz w:val="22"/>
          <w:szCs w:val="22"/>
        </w:rPr>
        <w:t>4</w:t>
      </w:r>
      <w:r w:rsidR="009336B9" w:rsidRPr="00000C04">
        <w:rPr>
          <w:rFonts w:cs="Times New Roman"/>
          <w:sz w:val="22"/>
          <w:szCs w:val="22"/>
        </w:rPr>
        <w:t>.2</w:t>
      </w:r>
      <w:r w:rsidRPr="00000C04">
        <w:rPr>
          <w:rFonts w:cs="Times New Roman"/>
          <w:sz w:val="22"/>
          <w:szCs w:val="22"/>
        </w:rPr>
        <w:t xml:space="preserve"> INSTALAÇÕES DO CANTEIRO E SERVIÇOS PRELIMINARES</w:t>
      </w:r>
    </w:p>
    <w:p w:rsidR="0052596E" w:rsidRPr="00000C04" w:rsidRDefault="00250C5B" w:rsidP="00250C5B">
      <w:pPr>
        <w:spacing w:line="360" w:lineRule="auto"/>
        <w:ind w:firstLine="426"/>
        <w:jc w:val="both"/>
        <w:rPr>
          <w:rFonts w:ascii="Arial Narrow" w:hAnsi="Arial Narrow" w:cs="Times New Roman"/>
        </w:rPr>
      </w:pPr>
      <w:r w:rsidRPr="00000C04">
        <w:rPr>
          <w:rFonts w:ascii="Arial Narrow" w:hAnsi="Arial Narrow" w:cs="Times New Roman"/>
        </w:rPr>
        <w:t>Será fixada 01 (uma) placa de obra com informações da obra, de forma legível e de fácil visualização com os dizeres fornecidos pela Secretaria de Eucação, Cultura, Esporte e Lazer. V</w:t>
      </w:r>
      <w:r w:rsidR="0052596E" w:rsidRPr="00000C04">
        <w:rPr>
          <w:rFonts w:ascii="Arial Narrow" w:hAnsi="Arial Narrow" w:cs="Times New Roman"/>
        </w:rPr>
        <w:t>ale ressaltar</w:t>
      </w:r>
      <w:r w:rsidRPr="00000C04">
        <w:rPr>
          <w:rFonts w:ascii="Arial Narrow" w:hAnsi="Arial Narrow" w:cs="Times New Roman"/>
        </w:rPr>
        <w:t xml:space="preserve"> que os itens 2.1 (PLA</w:t>
      </w:r>
      <w:r w:rsidR="00A65296" w:rsidRPr="00000C04">
        <w:rPr>
          <w:rFonts w:ascii="Arial Narrow" w:hAnsi="Arial Narrow" w:cs="Times New Roman"/>
        </w:rPr>
        <w:t>CA</w:t>
      </w:r>
      <w:r w:rsidRPr="00000C04">
        <w:rPr>
          <w:rFonts w:ascii="Arial Narrow" w:hAnsi="Arial Narrow" w:cs="Times New Roman"/>
        </w:rPr>
        <w:t xml:space="preserve"> DE OBRA EM CHAPA DE AÇO GALVANIZADO) e 2.3 (TAPUME COM TELHA MATÁLICA)</w:t>
      </w:r>
      <w:r w:rsidR="0052596E" w:rsidRPr="00000C04">
        <w:rPr>
          <w:rFonts w:ascii="Arial Narrow" w:hAnsi="Arial Narrow" w:cs="Times New Roman"/>
        </w:rPr>
        <w:t xml:space="preserve"> deve</w:t>
      </w:r>
      <w:r w:rsidRPr="00000C04">
        <w:rPr>
          <w:rFonts w:ascii="Arial Narrow" w:hAnsi="Arial Narrow" w:cs="Times New Roman"/>
        </w:rPr>
        <w:t>ram</w:t>
      </w:r>
      <w:r w:rsidR="0052596E" w:rsidRPr="00000C04">
        <w:rPr>
          <w:rFonts w:ascii="Arial Narrow" w:hAnsi="Arial Narrow" w:cs="Times New Roman"/>
        </w:rPr>
        <w:t xml:space="preserve"> ser instalad</w:t>
      </w:r>
      <w:r w:rsidRPr="00000C04">
        <w:rPr>
          <w:rFonts w:ascii="Arial Narrow" w:hAnsi="Arial Narrow" w:cs="Times New Roman"/>
        </w:rPr>
        <w:t>os</w:t>
      </w:r>
      <w:r w:rsidR="0052596E" w:rsidRPr="00000C04">
        <w:rPr>
          <w:rFonts w:ascii="Arial Narrow" w:hAnsi="Arial Narrow" w:cs="Times New Roman"/>
        </w:rPr>
        <w:t xml:space="preserve"> no início da obra.</w:t>
      </w:r>
    </w:p>
    <w:p w:rsidR="00250C5B" w:rsidRPr="00000C04" w:rsidRDefault="00250C5B" w:rsidP="0052596E">
      <w:pPr>
        <w:spacing w:line="360" w:lineRule="auto"/>
        <w:jc w:val="both"/>
        <w:rPr>
          <w:rFonts w:ascii="Arial Narrow" w:hAnsi="Arial Narrow" w:cs="Times New Roman"/>
        </w:rPr>
      </w:pPr>
      <w:r w:rsidRPr="00000C04">
        <w:rPr>
          <w:rFonts w:ascii="Arial Narrow" w:hAnsi="Arial Narrow" w:cs="Times New Roman"/>
        </w:rPr>
        <w:tab/>
        <w:t>Ensaio e projeto de SPT (STANDART PENETRATION TEST) deve ser realizado por uma equipe especializada, e a emissão do laudo de sondagem.</w:t>
      </w:r>
    </w:p>
    <w:p w:rsidR="0052596E" w:rsidRPr="00000C04" w:rsidRDefault="009140E4" w:rsidP="009336B9">
      <w:pPr>
        <w:pStyle w:val="Ttulo2"/>
        <w:numPr>
          <w:ilvl w:val="0"/>
          <w:numId w:val="0"/>
        </w:numPr>
        <w:spacing w:line="360" w:lineRule="auto"/>
        <w:ind w:firstLine="426"/>
        <w:rPr>
          <w:rFonts w:cs="Times New Roman"/>
          <w:sz w:val="22"/>
          <w:szCs w:val="22"/>
        </w:rPr>
      </w:pPr>
      <w:r w:rsidRPr="00000C04">
        <w:rPr>
          <w:rFonts w:cs="Times New Roman"/>
          <w:sz w:val="22"/>
          <w:szCs w:val="22"/>
        </w:rPr>
        <w:lastRenderedPageBreak/>
        <w:t>4</w:t>
      </w:r>
      <w:r w:rsidR="00314B04" w:rsidRPr="00000C04">
        <w:rPr>
          <w:rFonts w:cs="Times New Roman"/>
          <w:sz w:val="22"/>
          <w:szCs w:val="22"/>
        </w:rPr>
        <w:t>.</w:t>
      </w:r>
      <w:r w:rsidR="009336B9" w:rsidRPr="00000C04">
        <w:rPr>
          <w:rFonts w:cs="Times New Roman"/>
          <w:sz w:val="22"/>
          <w:szCs w:val="22"/>
        </w:rPr>
        <w:t xml:space="preserve">3 </w:t>
      </w:r>
      <w:r w:rsidR="00AF17F0" w:rsidRPr="00000C04">
        <w:rPr>
          <w:rFonts w:cs="Times New Roman"/>
          <w:sz w:val="22"/>
          <w:szCs w:val="22"/>
        </w:rPr>
        <w:t xml:space="preserve"> </w:t>
      </w:r>
      <w:r w:rsidRPr="00000C04">
        <w:rPr>
          <w:rFonts w:cs="Times New Roman"/>
          <w:sz w:val="22"/>
          <w:szCs w:val="22"/>
        </w:rPr>
        <w:t>DEMOLIÇÃO E RETIRADAS</w:t>
      </w:r>
    </w:p>
    <w:p w:rsidR="0069400E" w:rsidRPr="00000C04" w:rsidRDefault="0052596E" w:rsidP="0052596E">
      <w:pPr>
        <w:pStyle w:val="PargrafodaLista"/>
        <w:spacing w:line="360" w:lineRule="auto"/>
        <w:ind w:left="0" w:firstLine="426"/>
        <w:jc w:val="both"/>
        <w:rPr>
          <w:rFonts w:ascii="Arial Narrow" w:hAnsi="Arial Narrow" w:cs="Times New Roman"/>
        </w:rPr>
      </w:pPr>
      <w:r w:rsidRPr="00000C04">
        <w:rPr>
          <w:rFonts w:ascii="Arial Narrow" w:hAnsi="Arial Narrow" w:cs="Times New Roman"/>
        </w:rPr>
        <w:t>S</w:t>
      </w:r>
      <w:r w:rsidR="0069400E" w:rsidRPr="00000C04">
        <w:rPr>
          <w:rFonts w:ascii="Arial Narrow" w:hAnsi="Arial Narrow" w:cs="Times New Roman"/>
        </w:rPr>
        <w:t>erão</w:t>
      </w:r>
      <w:r w:rsidRPr="00000C04">
        <w:rPr>
          <w:rFonts w:ascii="Arial Narrow" w:hAnsi="Arial Narrow" w:cs="Times New Roman"/>
        </w:rPr>
        <w:t xml:space="preserve"> </w:t>
      </w:r>
      <w:r w:rsidR="0069400E" w:rsidRPr="00000C04">
        <w:rPr>
          <w:rFonts w:ascii="Arial Narrow" w:hAnsi="Arial Narrow" w:cs="Times New Roman"/>
        </w:rPr>
        <w:t xml:space="preserve">removidas para substituição as trama, tesouras, </w:t>
      </w:r>
      <w:r w:rsidRPr="00000C04">
        <w:rPr>
          <w:rFonts w:ascii="Arial Narrow" w:hAnsi="Arial Narrow" w:cs="Times New Roman"/>
        </w:rPr>
        <w:t>telhado</w:t>
      </w:r>
      <w:r w:rsidR="0069400E" w:rsidRPr="00000C04">
        <w:rPr>
          <w:rFonts w:ascii="Arial Narrow" w:hAnsi="Arial Narrow" w:cs="Times New Roman"/>
        </w:rPr>
        <w:t>, forros, e hidrossanitario, também será demolido contrapiso, piso granilite, revestimento ceramico das paredes e pisos. Conforme projetos arquitet</w:t>
      </w:r>
      <w:r w:rsidR="009336B9" w:rsidRPr="00000C04">
        <w:rPr>
          <w:rFonts w:ascii="Arial Narrow" w:hAnsi="Arial Narrow" w:cs="Times New Roman"/>
        </w:rPr>
        <w:t>ônico, projetos complementares</w:t>
      </w:r>
      <w:r w:rsidR="0069400E" w:rsidRPr="00000C04">
        <w:rPr>
          <w:rFonts w:ascii="Arial Narrow" w:hAnsi="Arial Narrow" w:cs="Times New Roman"/>
        </w:rPr>
        <w:t>, e plani</w:t>
      </w:r>
      <w:r w:rsidR="009336B9" w:rsidRPr="00000C04">
        <w:rPr>
          <w:rFonts w:ascii="Arial Narrow" w:hAnsi="Arial Narrow" w:cs="Times New Roman"/>
        </w:rPr>
        <w:t>lha orçamentaria juntamento com os quantitativos.</w:t>
      </w:r>
    </w:p>
    <w:p w:rsidR="009336B9" w:rsidRPr="00000C04" w:rsidRDefault="009336B9" w:rsidP="009336B9">
      <w:pPr>
        <w:pStyle w:val="PargrafodaLista"/>
        <w:spacing w:line="360" w:lineRule="auto"/>
        <w:ind w:left="0" w:firstLine="426"/>
        <w:jc w:val="both"/>
        <w:rPr>
          <w:rFonts w:ascii="Arial Narrow" w:hAnsi="Arial Narrow" w:cs="Times New Roman"/>
        </w:rPr>
      </w:pPr>
      <w:r w:rsidRPr="00000C04">
        <w:rPr>
          <w:rFonts w:ascii="Arial Narrow" w:hAnsi="Arial Narrow" w:cs="Times New Roman"/>
        </w:rPr>
        <w:t xml:space="preserve">Os descartes deverão </w:t>
      </w:r>
      <w:r w:rsidR="0052596E" w:rsidRPr="00000C04">
        <w:rPr>
          <w:rFonts w:ascii="Arial Narrow" w:hAnsi="Arial Narrow" w:cs="Times New Roman"/>
        </w:rPr>
        <w:t>ser transportados e destinados a um local de recebimento de descartes, devidamente licenciado para tal atividade.</w:t>
      </w:r>
    </w:p>
    <w:p w:rsidR="009336B9" w:rsidRPr="00000C04" w:rsidRDefault="009336B9" w:rsidP="009336B9">
      <w:pPr>
        <w:pStyle w:val="Ttulo2"/>
        <w:numPr>
          <w:ilvl w:val="0"/>
          <w:numId w:val="0"/>
        </w:numPr>
        <w:spacing w:line="360" w:lineRule="auto"/>
        <w:ind w:firstLine="426"/>
        <w:rPr>
          <w:rFonts w:cs="Times New Roman"/>
          <w:sz w:val="22"/>
          <w:szCs w:val="22"/>
        </w:rPr>
      </w:pPr>
      <w:r w:rsidRPr="00000C04">
        <w:rPr>
          <w:rFonts w:cs="Times New Roman"/>
          <w:sz w:val="22"/>
          <w:szCs w:val="22"/>
        </w:rPr>
        <w:t>4.4  TERRAPLANAGEM</w:t>
      </w:r>
    </w:p>
    <w:p w:rsidR="009336B9" w:rsidRPr="00000C04" w:rsidRDefault="009336B9" w:rsidP="009336B9">
      <w:pPr>
        <w:pStyle w:val="PargrafodaLista"/>
        <w:spacing w:line="360" w:lineRule="auto"/>
        <w:ind w:left="0" w:firstLine="426"/>
        <w:jc w:val="both"/>
        <w:rPr>
          <w:rFonts w:ascii="Arial Narrow" w:hAnsi="Arial Narrow" w:cs="Times New Roman"/>
        </w:rPr>
      </w:pPr>
      <w:r w:rsidRPr="00000C04">
        <w:rPr>
          <w:rFonts w:ascii="Arial Narrow" w:hAnsi="Arial Narrow" w:cs="Times New Roman"/>
        </w:rPr>
        <w:tab/>
      </w:r>
      <w:r w:rsidR="00905A62" w:rsidRPr="00000C04">
        <w:rPr>
          <w:rFonts w:ascii="Arial Narrow" w:hAnsi="Arial Narrow" w:cs="Times New Roman"/>
        </w:rPr>
        <w:t>A unidada escolar esta com nivel abaixo da rua, causando i</w:t>
      </w:r>
      <w:r w:rsidR="00661950" w:rsidRPr="00000C04">
        <w:rPr>
          <w:rFonts w:ascii="Arial Narrow" w:hAnsi="Arial Narrow" w:cs="Times New Roman"/>
        </w:rPr>
        <w:t>nundação na escola, por este motivo sera realizado o serviço de</w:t>
      </w:r>
      <w:r w:rsidR="00D466E2" w:rsidRPr="00000C04">
        <w:rPr>
          <w:rFonts w:ascii="Arial Narrow" w:hAnsi="Arial Narrow" w:cs="Times New Roman"/>
        </w:rPr>
        <w:t xml:space="preserve"> terraplanagem</w:t>
      </w:r>
      <w:r w:rsidR="00661950" w:rsidRPr="00000C04">
        <w:rPr>
          <w:rFonts w:ascii="Arial Narrow" w:hAnsi="Arial Narrow" w:cs="Times New Roman"/>
        </w:rPr>
        <w:t xml:space="preserve"> indicado em projeto, desta forma esta</w:t>
      </w:r>
      <w:r w:rsidR="00D466E2" w:rsidRPr="00000C04">
        <w:rPr>
          <w:rFonts w:ascii="Arial Narrow" w:hAnsi="Arial Narrow" w:cs="Times New Roman"/>
        </w:rPr>
        <w:t xml:space="preserve"> contempla</w:t>
      </w:r>
      <w:r w:rsidR="00A65296" w:rsidRPr="00000C04">
        <w:rPr>
          <w:rFonts w:ascii="Arial Narrow" w:hAnsi="Arial Narrow" w:cs="Times New Roman"/>
        </w:rPr>
        <w:t>n</w:t>
      </w:r>
      <w:r w:rsidR="00661950" w:rsidRPr="00000C04">
        <w:rPr>
          <w:rFonts w:ascii="Arial Narrow" w:hAnsi="Arial Narrow" w:cs="Times New Roman"/>
        </w:rPr>
        <w:t>do</w:t>
      </w:r>
      <w:r w:rsidR="00D466E2" w:rsidRPr="00000C04">
        <w:rPr>
          <w:rFonts w:ascii="Arial Narrow" w:hAnsi="Arial Narrow" w:cs="Times New Roman"/>
        </w:rPr>
        <w:t xml:space="preserve"> </w:t>
      </w:r>
      <w:r w:rsidR="00A65296" w:rsidRPr="00000C04">
        <w:rPr>
          <w:rFonts w:ascii="Arial Narrow" w:hAnsi="Arial Narrow" w:cs="Times New Roman"/>
        </w:rPr>
        <w:t>aterra e compactação</w:t>
      </w:r>
      <w:r w:rsidRPr="00000C04">
        <w:rPr>
          <w:rFonts w:ascii="Arial Narrow" w:hAnsi="Arial Narrow" w:cs="Times New Roman"/>
        </w:rPr>
        <w:t xml:space="preserve"> conforme projetos arquitetônico, projetos complementares, e planilha orçamentaria juntamento com os quantitativos.</w:t>
      </w:r>
    </w:p>
    <w:p w:rsidR="00D466E2" w:rsidRPr="00000C04" w:rsidRDefault="009336B9" w:rsidP="00D466E2">
      <w:pPr>
        <w:pStyle w:val="Ttulo2"/>
        <w:numPr>
          <w:ilvl w:val="0"/>
          <w:numId w:val="0"/>
        </w:numPr>
        <w:spacing w:after="240" w:line="360" w:lineRule="auto"/>
        <w:ind w:firstLine="426"/>
        <w:rPr>
          <w:rFonts w:cs="Times New Roman"/>
          <w:sz w:val="22"/>
          <w:szCs w:val="22"/>
        </w:rPr>
      </w:pPr>
      <w:r w:rsidRPr="00000C04">
        <w:rPr>
          <w:rFonts w:cs="Times New Roman"/>
          <w:sz w:val="22"/>
          <w:szCs w:val="22"/>
        </w:rPr>
        <w:t>4.5</w:t>
      </w:r>
      <w:r w:rsidR="00582563" w:rsidRPr="00000C04">
        <w:rPr>
          <w:rFonts w:cs="Times New Roman"/>
          <w:sz w:val="22"/>
          <w:szCs w:val="22"/>
        </w:rPr>
        <w:t xml:space="preserve"> </w:t>
      </w:r>
      <w:r w:rsidRPr="00000C04">
        <w:rPr>
          <w:rFonts w:cs="Times New Roman"/>
          <w:sz w:val="22"/>
          <w:szCs w:val="22"/>
        </w:rPr>
        <w:t>FUNDAÇÕES</w:t>
      </w:r>
      <w:r w:rsidR="00D466E2" w:rsidRPr="00000C04">
        <w:rPr>
          <w:rFonts w:cs="Times New Roman"/>
          <w:sz w:val="22"/>
          <w:szCs w:val="22"/>
        </w:rPr>
        <w:t xml:space="preserve"> </w:t>
      </w:r>
    </w:p>
    <w:p w:rsidR="00661950" w:rsidRPr="00000C04" w:rsidRDefault="009336B9" w:rsidP="00661950">
      <w:pPr>
        <w:spacing w:after="0" w:line="360" w:lineRule="auto"/>
        <w:ind w:firstLine="708"/>
        <w:rPr>
          <w:rFonts w:ascii="Arial Narrow" w:hAnsi="Arial Narrow" w:cs="Times New Roman"/>
          <w:b/>
        </w:rPr>
      </w:pPr>
      <w:r w:rsidRPr="00000C04">
        <w:rPr>
          <w:rFonts w:ascii="Arial Narrow" w:hAnsi="Arial Narrow" w:cs="Times New Roman"/>
          <w:b/>
        </w:rPr>
        <w:t>4.5.1 SAPATAS E VIGAS BALDRAMES DO MURO</w:t>
      </w:r>
    </w:p>
    <w:p w:rsidR="00D466E2" w:rsidRPr="00000C04" w:rsidRDefault="00D466E2" w:rsidP="0095391D">
      <w:pPr>
        <w:spacing w:after="0" w:line="360" w:lineRule="auto"/>
        <w:ind w:firstLine="708"/>
        <w:jc w:val="both"/>
        <w:rPr>
          <w:rFonts w:ascii="Arial Narrow" w:hAnsi="Arial Narrow" w:cs="Times New Roman"/>
        </w:rPr>
      </w:pPr>
      <w:r w:rsidRPr="00000C04">
        <w:rPr>
          <w:rFonts w:ascii="Arial Narrow" w:hAnsi="Arial Narrow" w:cs="Times New Roman"/>
        </w:rPr>
        <w:t xml:space="preserve">Esta </w:t>
      </w:r>
      <w:r w:rsidR="00830649" w:rsidRPr="00000C04">
        <w:rPr>
          <w:rFonts w:ascii="Arial Narrow" w:hAnsi="Arial Narrow" w:cs="Times New Roman"/>
        </w:rPr>
        <w:t>contemplando</w:t>
      </w:r>
      <w:r w:rsidRPr="00000C04">
        <w:rPr>
          <w:rFonts w:ascii="Arial Narrow" w:hAnsi="Arial Narrow" w:cs="Times New Roman"/>
        </w:rPr>
        <w:t xml:space="preserve"> conforme projetos arquitetônico, projetos complementares, e planilha orçamentaria juntamento com os quantitativos.</w:t>
      </w:r>
    </w:p>
    <w:p w:rsidR="00D466E2" w:rsidRPr="00000C04" w:rsidRDefault="00D466E2" w:rsidP="00D466E2">
      <w:pPr>
        <w:pStyle w:val="Ttulo2"/>
        <w:numPr>
          <w:ilvl w:val="0"/>
          <w:numId w:val="0"/>
        </w:numPr>
        <w:spacing w:after="240" w:line="360" w:lineRule="auto"/>
        <w:ind w:firstLine="426"/>
        <w:rPr>
          <w:rFonts w:cs="Times New Roman"/>
          <w:sz w:val="22"/>
          <w:szCs w:val="22"/>
        </w:rPr>
      </w:pPr>
      <w:r w:rsidRPr="00000C04">
        <w:rPr>
          <w:rFonts w:cs="Times New Roman"/>
          <w:sz w:val="22"/>
          <w:szCs w:val="22"/>
        </w:rPr>
        <w:t>4.6 SUPERESTRUTURA</w:t>
      </w:r>
    </w:p>
    <w:p w:rsidR="00D466E2" w:rsidRPr="00000C04" w:rsidRDefault="00D466E2" w:rsidP="0095391D">
      <w:pPr>
        <w:pStyle w:val="Ttulo2"/>
        <w:numPr>
          <w:ilvl w:val="0"/>
          <w:numId w:val="0"/>
        </w:numPr>
        <w:spacing w:before="0" w:line="360" w:lineRule="auto"/>
        <w:ind w:firstLine="426"/>
        <w:rPr>
          <w:rFonts w:cs="Times New Roman"/>
          <w:sz w:val="22"/>
          <w:szCs w:val="22"/>
        </w:rPr>
      </w:pPr>
      <w:r w:rsidRPr="00000C04">
        <w:rPr>
          <w:rFonts w:cs="Times New Roman"/>
          <w:sz w:val="22"/>
          <w:szCs w:val="22"/>
        </w:rPr>
        <w:tab/>
        <w:t xml:space="preserve">4.6.1 PILARES E VIGAS SUPERIOR </w:t>
      </w:r>
    </w:p>
    <w:p w:rsidR="009336B9" w:rsidRPr="00000C04" w:rsidRDefault="00905A62" w:rsidP="0095391D">
      <w:pPr>
        <w:spacing w:after="0" w:line="360" w:lineRule="auto"/>
        <w:ind w:firstLine="708"/>
        <w:jc w:val="both"/>
        <w:rPr>
          <w:rFonts w:ascii="Arial Narrow" w:hAnsi="Arial Narrow" w:cs="Times New Roman"/>
        </w:rPr>
      </w:pPr>
      <w:r w:rsidRPr="00000C04">
        <w:rPr>
          <w:rFonts w:ascii="Arial Narrow" w:hAnsi="Arial Narrow" w:cs="Times New Roman"/>
        </w:rPr>
        <w:t xml:space="preserve">Os pilares e vigas superior do muro </w:t>
      </w:r>
      <w:r w:rsidR="00661950" w:rsidRPr="00000C04">
        <w:rPr>
          <w:rFonts w:ascii="Arial Narrow" w:hAnsi="Arial Narrow" w:cs="Times New Roman"/>
        </w:rPr>
        <w:t xml:space="preserve">e elevação do pé direito da unidade escolar </w:t>
      </w:r>
      <w:r w:rsidRPr="00000C04">
        <w:rPr>
          <w:rFonts w:ascii="Arial Narrow" w:hAnsi="Arial Narrow" w:cs="Times New Roman"/>
        </w:rPr>
        <w:t xml:space="preserve">estão </w:t>
      </w:r>
      <w:r w:rsidR="00830649" w:rsidRPr="00000C04">
        <w:rPr>
          <w:rFonts w:ascii="Arial Narrow" w:hAnsi="Arial Narrow" w:cs="Times New Roman"/>
        </w:rPr>
        <w:t>contemplando</w:t>
      </w:r>
      <w:r w:rsidRPr="00000C04">
        <w:rPr>
          <w:rFonts w:ascii="Arial Narrow" w:hAnsi="Arial Narrow" w:cs="Times New Roman"/>
        </w:rPr>
        <w:t xml:space="preserve"> conforme projetos arquitetônico, projetos complementares, e planilha orçamentaria juntamento com os quantitativos.</w:t>
      </w:r>
    </w:p>
    <w:p w:rsidR="00661950" w:rsidRPr="00000C04" w:rsidRDefault="00661950" w:rsidP="00661950">
      <w:pPr>
        <w:spacing w:after="0" w:line="360" w:lineRule="auto"/>
        <w:ind w:firstLine="708"/>
        <w:rPr>
          <w:rFonts w:ascii="Arial Narrow" w:hAnsi="Arial Narrow" w:cs="Times New Roman"/>
        </w:rPr>
      </w:pPr>
    </w:p>
    <w:p w:rsidR="00661950" w:rsidRPr="00000C04" w:rsidRDefault="00661950" w:rsidP="00661950">
      <w:pPr>
        <w:pStyle w:val="Ttulo2"/>
        <w:numPr>
          <w:ilvl w:val="0"/>
          <w:numId w:val="0"/>
        </w:numPr>
        <w:spacing w:before="0" w:line="360" w:lineRule="auto"/>
        <w:ind w:firstLine="426"/>
        <w:rPr>
          <w:rFonts w:cs="Times New Roman"/>
          <w:sz w:val="22"/>
          <w:szCs w:val="22"/>
        </w:rPr>
      </w:pPr>
      <w:r w:rsidRPr="00000C04">
        <w:rPr>
          <w:rFonts w:cs="Times New Roman"/>
          <w:sz w:val="22"/>
          <w:szCs w:val="22"/>
        </w:rPr>
        <w:t>4.7 FECHAMENTO EM ALVENARIA</w:t>
      </w:r>
    </w:p>
    <w:p w:rsidR="002506F6" w:rsidRPr="00000C04" w:rsidRDefault="00661950" w:rsidP="0095391D">
      <w:pPr>
        <w:spacing w:after="0" w:line="360" w:lineRule="auto"/>
        <w:ind w:firstLine="708"/>
        <w:jc w:val="both"/>
        <w:rPr>
          <w:rFonts w:ascii="Arial Narrow" w:hAnsi="Arial Narrow" w:cs="Times New Roman"/>
        </w:rPr>
      </w:pPr>
      <w:r w:rsidRPr="00000C04">
        <w:rPr>
          <w:rFonts w:ascii="Arial Narrow" w:hAnsi="Arial Narrow" w:cs="Times New Roman"/>
        </w:rPr>
        <w:t>As paredes indicadas em projeto, serão executadas com bloco cer</w:t>
      </w:r>
      <w:r w:rsidR="001F1B47" w:rsidRPr="00000C04">
        <w:rPr>
          <w:rFonts w:ascii="Arial Narrow" w:hAnsi="Arial Narrow" w:cs="Times New Roman"/>
        </w:rPr>
        <w:t>âmico de 9 furos</w:t>
      </w:r>
      <w:r w:rsidR="002506F6" w:rsidRPr="00000C04">
        <w:rPr>
          <w:rFonts w:ascii="Arial Narrow" w:hAnsi="Arial Narrow" w:cs="Times New Roman"/>
        </w:rPr>
        <w:t>,</w:t>
      </w:r>
      <w:r w:rsidRPr="00000C04">
        <w:rPr>
          <w:rFonts w:ascii="Arial Narrow" w:hAnsi="Arial Narrow" w:cs="Times New Roman"/>
        </w:rPr>
        <w:t>com faces planas e arestas vivas, de forma contra fiada, perfeitamente nivelados e aprumados, obedecendo aos alimentos do projeto arquitetônico e projetos complementares</w:t>
      </w:r>
      <w:r w:rsidR="002506F6" w:rsidRPr="00000C04">
        <w:rPr>
          <w:rFonts w:ascii="Arial Narrow" w:hAnsi="Arial Narrow" w:cs="Times New Roman"/>
        </w:rPr>
        <w:t>, os serviços deverão atender os projetos arquitetônico, projetos complementares, e planilha orçamentaria juntamento com os quantitativos.</w:t>
      </w:r>
    </w:p>
    <w:p w:rsidR="002506F6" w:rsidRPr="00000C04" w:rsidRDefault="002506F6" w:rsidP="002506F6">
      <w:pPr>
        <w:spacing w:after="0" w:line="360" w:lineRule="auto"/>
        <w:ind w:firstLine="708"/>
        <w:rPr>
          <w:rFonts w:ascii="Arial Narrow" w:hAnsi="Arial Narrow" w:cs="Times New Roman"/>
        </w:rPr>
      </w:pPr>
    </w:p>
    <w:p w:rsidR="002506F6" w:rsidRPr="00000C04" w:rsidRDefault="002506F6" w:rsidP="002506F6">
      <w:pPr>
        <w:pStyle w:val="Ttulo2"/>
        <w:numPr>
          <w:ilvl w:val="0"/>
          <w:numId w:val="0"/>
        </w:numPr>
        <w:spacing w:before="0" w:line="360" w:lineRule="auto"/>
        <w:ind w:firstLine="426"/>
        <w:rPr>
          <w:rFonts w:cs="Times New Roman"/>
          <w:sz w:val="22"/>
          <w:szCs w:val="22"/>
        </w:rPr>
      </w:pPr>
      <w:r w:rsidRPr="00000C04">
        <w:rPr>
          <w:rFonts w:cs="Times New Roman"/>
          <w:sz w:val="22"/>
          <w:szCs w:val="22"/>
        </w:rPr>
        <w:t>4.8 COBERTURA</w:t>
      </w:r>
    </w:p>
    <w:p w:rsidR="008A0290" w:rsidRPr="00000C04" w:rsidRDefault="008A0290" w:rsidP="008A0290">
      <w:pPr>
        <w:spacing w:line="360" w:lineRule="auto"/>
        <w:ind w:firstLine="426"/>
        <w:jc w:val="both"/>
        <w:rPr>
          <w:rFonts w:ascii="Arial Narrow" w:hAnsi="Arial Narrow" w:cs="Times New Roman"/>
        </w:rPr>
      </w:pPr>
      <w:r w:rsidRPr="00000C04">
        <w:rPr>
          <w:rFonts w:ascii="Arial Narrow" w:hAnsi="Arial Narrow" w:cs="Times New Roman"/>
        </w:rPr>
        <w:t xml:space="preserve">Justificado pelo custo-benefício, peso, praticidade de instalação, opta-se pelo sistema de cobertura sustentado por tesouras metálicas, perfis treliças metálicas, presas à estrutura da unidade por sistema de </w:t>
      </w:r>
      <w:r w:rsidRPr="00000C04">
        <w:rPr>
          <w:rFonts w:ascii="Arial Narrow" w:hAnsi="Arial Narrow" w:cs="Times New Roman"/>
        </w:rPr>
        <w:lastRenderedPageBreak/>
        <w:t>gancho de travame</w:t>
      </w:r>
      <w:r w:rsidR="00EF04D2" w:rsidRPr="00000C04">
        <w:rPr>
          <w:rFonts w:ascii="Arial Narrow" w:hAnsi="Arial Narrow" w:cs="Times New Roman"/>
        </w:rPr>
        <w:t xml:space="preserve">nto </w:t>
      </w:r>
      <w:r w:rsidRPr="00000C04">
        <w:rPr>
          <w:rFonts w:ascii="Arial Narrow" w:hAnsi="Arial Narrow" w:cs="Times New Roman"/>
        </w:rPr>
        <w:t>e terças metálicas para apoio e travamento da estrutura.</w:t>
      </w:r>
      <w:r w:rsidRPr="00000C04">
        <w:rPr>
          <w:rFonts w:ascii="Arial Narrow" w:hAnsi="Arial Narrow" w:cs="Times New Roman"/>
        </w:rPr>
        <w:br/>
      </w:r>
      <w:r w:rsidRPr="00000C04">
        <w:rPr>
          <w:rFonts w:ascii="Arial Narrow" w:hAnsi="Arial Narrow" w:cs="Times New Roman"/>
        </w:rPr>
        <w:tab/>
        <w:t>As telhas onduladas de fibrocimento E= 6mm com inclinação de 10%. Cumeeira para telha de fibrocimento 6mm. Entre os telhados, o uso de calhas para drenagem das águas, conforme projetos arquitetônico, projetos complementares, e planilha orçamentaria juntamento com os quantitativos.</w:t>
      </w:r>
    </w:p>
    <w:p w:rsidR="008A0290" w:rsidRPr="00000C04" w:rsidRDefault="008A0290" w:rsidP="008A0290">
      <w:pPr>
        <w:spacing w:line="360" w:lineRule="auto"/>
        <w:ind w:firstLine="426"/>
        <w:jc w:val="both"/>
        <w:rPr>
          <w:rFonts w:ascii="Arial Narrow" w:hAnsi="Arial Narrow" w:cs="Times New Roman"/>
        </w:rPr>
      </w:pPr>
      <w:r w:rsidRPr="00000C04">
        <w:rPr>
          <w:rFonts w:ascii="Arial Narrow" w:hAnsi="Arial Narrow" w:cs="Times New Roman"/>
        </w:rPr>
        <w:t>Além disso, contém a testeira de acabamento do beiral em chapa metálica com largura de 20cm.</w:t>
      </w:r>
    </w:p>
    <w:p w:rsidR="007D4A46" w:rsidRPr="00000C04" w:rsidRDefault="007D4A46" w:rsidP="008A0290">
      <w:pPr>
        <w:rPr>
          <w:rFonts w:ascii="Arial Narrow" w:hAnsi="Arial Narrow" w:cs="Times New Roman"/>
        </w:rPr>
      </w:pPr>
    </w:p>
    <w:p w:rsidR="007D4A46" w:rsidRPr="00000C04" w:rsidRDefault="007D4A46" w:rsidP="007D4A46">
      <w:pPr>
        <w:pStyle w:val="Ttulo2"/>
        <w:numPr>
          <w:ilvl w:val="0"/>
          <w:numId w:val="0"/>
        </w:numPr>
        <w:spacing w:before="0" w:line="360" w:lineRule="auto"/>
        <w:ind w:firstLine="426"/>
        <w:rPr>
          <w:rFonts w:cs="Times New Roman"/>
          <w:sz w:val="22"/>
          <w:szCs w:val="22"/>
        </w:rPr>
      </w:pPr>
      <w:r w:rsidRPr="00000C04">
        <w:rPr>
          <w:rFonts w:cs="Times New Roman"/>
          <w:sz w:val="22"/>
          <w:szCs w:val="22"/>
        </w:rPr>
        <w:t>4.9 FORRO</w:t>
      </w:r>
    </w:p>
    <w:p w:rsidR="00126FE8" w:rsidRPr="00000C04" w:rsidRDefault="007D4A46" w:rsidP="008A0290">
      <w:pPr>
        <w:spacing w:line="360" w:lineRule="auto"/>
        <w:ind w:firstLine="426"/>
        <w:jc w:val="both"/>
        <w:rPr>
          <w:rFonts w:ascii="Arial Narrow" w:hAnsi="Arial Narrow" w:cs="Times New Roman"/>
        </w:rPr>
      </w:pPr>
      <w:r w:rsidRPr="00000C04">
        <w:rPr>
          <w:rFonts w:ascii="Arial Narrow" w:hAnsi="Arial Narrow" w:cs="Times New Roman"/>
        </w:rPr>
        <w:t>Será instalado forro por toda unidade escolar</w:t>
      </w:r>
      <w:r w:rsidR="00126FE8" w:rsidRPr="00000C04">
        <w:rPr>
          <w:rFonts w:ascii="Arial Narrow" w:hAnsi="Arial Narrow" w:cs="Times New Roman"/>
        </w:rPr>
        <w:t xml:space="preserve"> em réguas de PVC</w:t>
      </w:r>
      <w:r w:rsidR="008A0290" w:rsidRPr="00000C04">
        <w:rPr>
          <w:rFonts w:ascii="Arial Narrow" w:hAnsi="Arial Narrow" w:cs="Times New Roman"/>
        </w:rPr>
        <w:t>, cor branca, estrutu</w:t>
      </w:r>
      <w:r w:rsidR="00126FE8" w:rsidRPr="00000C04">
        <w:rPr>
          <w:rFonts w:ascii="Arial Narrow" w:hAnsi="Arial Narrow" w:cs="Times New Roman"/>
        </w:rPr>
        <w:t>ra de fixação</w:t>
      </w:r>
      <w:r w:rsidR="008A0290" w:rsidRPr="00000C04">
        <w:rPr>
          <w:rFonts w:ascii="Arial Narrow" w:hAnsi="Arial Narrow" w:cs="Times New Roman"/>
        </w:rPr>
        <w:t xml:space="preserve"> e cantoneira</w:t>
      </w:r>
      <w:r w:rsidR="00126FE8" w:rsidRPr="00000C04">
        <w:rPr>
          <w:rFonts w:ascii="Arial Narrow" w:hAnsi="Arial Narrow" w:cs="Times New Roman"/>
        </w:rPr>
        <w:t>, os serviços deverão atender os projetos arquitetônico, projetos complementares, e planilha orçamentaria juntamento com os quantitativos.</w:t>
      </w:r>
    </w:p>
    <w:p w:rsidR="007D4A46" w:rsidRPr="00000C04" w:rsidRDefault="007D4A46" w:rsidP="007D4A46">
      <w:pPr>
        <w:ind w:left="426" w:hanging="426"/>
        <w:rPr>
          <w:rFonts w:ascii="Arial Narrow" w:hAnsi="Arial Narrow" w:cs="Times New Roman"/>
        </w:rPr>
      </w:pPr>
    </w:p>
    <w:p w:rsidR="00126FE8" w:rsidRPr="00000C04" w:rsidRDefault="00126FE8" w:rsidP="00126FE8">
      <w:pPr>
        <w:pStyle w:val="Ttulo2"/>
        <w:numPr>
          <w:ilvl w:val="0"/>
          <w:numId w:val="0"/>
        </w:numPr>
        <w:spacing w:before="0" w:line="360" w:lineRule="auto"/>
        <w:ind w:firstLine="426"/>
        <w:rPr>
          <w:rFonts w:cs="Times New Roman"/>
          <w:sz w:val="22"/>
          <w:szCs w:val="22"/>
        </w:rPr>
      </w:pPr>
      <w:r w:rsidRPr="00000C04">
        <w:rPr>
          <w:rFonts w:cs="Times New Roman"/>
          <w:sz w:val="22"/>
          <w:szCs w:val="22"/>
        </w:rPr>
        <w:t>4.10 ESQUADRIAS</w:t>
      </w:r>
    </w:p>
    <w:p w:rsidR="00126FE8" w:rsidRPr="00000C04" w:rsidRDefault="00126FE8" w:rsidP="008A0290">
      <w:pPr>
        <w:spacing w:line="360" w:lineRule="auto"/>
        <w:ind w:firstLine="426"/>
        <w:jc w:val="both"/>
        <w:rPr>
          <w:rFonts w:ascii="Arial Narrow" w:hAnsi="Arial Narrow" w:cs="Times New Roman"/>
        </w:rPr>
      </w:pPr>
      <w:r w:rsidRPr="00000C04">
        <w:rPr>
          <w:rFonts w:ascii="Arial Narrow" w:hAnsi="Arial Narrow" w:cs="Times New Roman"/>
        </w:rPr>
        <w:t>As esquadrias deverão ser instaladas em perfeito nivelamento e prumada sem folgas atendendo as condições adequadas ao seu uso, os serviços deverão atender os projetos arquitetônico, projetos complementares, e planilha orçamentaria juntamento com os quantitativos.</w:t>
      </w:r>
    </w:p>
    <w:p w:rsidR="00126FE8" w:rsidRPr="00000C04" w:rsidRDefault="00126FE8" w:rsidP="00126FE8">
      <w:pPr>
        <w:ind w:firstLine="426"/>
        <w:rPr>
          <w:rFonts w:ascii="Arial Narrow" w:hAnsi="Arial Narrow" w:cs="Times New Roman"/>
        </w:rPr>
      </w:pPr>
      <w:r w:rsidRPr="00000C04">
        <w:rPr>
          <w:rFonts w:ascii="Arial Narrow" w:hAnsi="Arial Narrow" w:cs="Times New Roman"/>
        </w:rPr>
        <w:t xml:space="preserve">Portas – Com fechadura, ferragens e pintura </w:t>
      </w:r>
    </w:p>
    <w:p w:rsidR="00126FE8" w:rsidRPr="00000C04" w:rsidRDefault="00126FE8" w:rsidP="00126FE8">
      <w:pPr>
        <w:ind w:firstLine="426"/>
        <w:rPr>
          <w:rFonts w:ascii="Arial Narrow" w:hAnsi="Arial Narrow" w:cs="Times New Roman"/>
        </w:rPr>
      </w:pPr>
      <w:r w:rsidRPr="00000C04">
        <w:rPr>
          <w:rFonts w:ascii="Arial Narrow" w:hAnsi="Arial Narrow" w:cs="Times New Roman"/>
        </w:rPr>
        <w:t xml:space="preserve">Janelas – Quadro em alumínio, ferragens e pintura. </w:t>
      </w:r>
    </w:p>
    <w:p w:rsidR="008A0290" w:rsidRPr="00000C04" w:rsidRDefault="008A0290" w:rsidP="008A0290">
      <w:pPr>
        <w:spacing w:line="360" w:lineRule="auto"/>
        <w:ind w:firstLine="426"/>
        <w:jc w:val="both"/>
        <w:rPr>
          <w:rFonts w:ascii="Arial Narrow" w:hAnsi="Arial Narrow" w:cs="Times New Roman"/>
        </w:rPr>
      </w:pPr>
      <w:r w:rsidRPr="00000C04">
        <w:rPr>
          <w:rFonts w:ascii="Arial Narrow" w:hAnsi="Arial Narrow" w:cs="Times New Roman"/>
        </w:rPr>
        <w:t>Serão instaladas janelas com requadro de alumínio com folhas de vidro temperado de 6mm logo após a execução das vergas e contra vergas, conforme projeto arquitetônico. As portas deverão ser de ferro, tipo chapa corrugada com guarnições e fechaduras. Nos banheiros as portas serão de alumínio tipo venezianas fixadas com parafusos.</w:t>
      </w:r>
    </w:p>
    <w:p w:rsidR="00126FE8" w:rsidRPr="00000C04" w:rsidRDefault="00126FE8" w:rsidP="00713D87">
      <w:pPr>
        <w:rPr>
          <w:rFonts w:ascii="Arial Narrow" w:hAnsi="Arial Narrow" w:cs="Times New Roman"/>
        </w:rPr>
      </w:pPr>
    </w:p>
    <w:p w:rsidR="00126FE8" w:rsidRPr="00000C04" w:rsidRDefault="00126FE8" w:rsidP="00126FE8">
      <w:pPr>
        <w:pStyle w:val="Ttulo2"/>
        <w:numPr>
          <w:ilvl w:val="0"/>
          <w:numId w:val="0"/>
        </w:numPr>
        <w:spacing w:before="0" w:line="360" w:lineRule="auto"/>
        <w:ind w:firstLine="426"/>
        <w:rPr>
          <w:rFonts w:cs="Times New Roman"/>
          <w:sz w:val="22"/>
          <w:szCs w:val="22"/>
        </w:rPr>
      </w:pPr>
      <w:r w:rsidRPr="00000C04">
        <w:rPr>
          <w:rFonts w:cs="Times New Roman"/>
          <w:sz w:val="22"/>
          <w:szCs w:val="22"/>
        </w:rPr>
        <w:t>4.1</w:t>
      </w:r>
      <w:r w:rsidR="00713D87" w:rsidRPr="00000C04">
        <w:rPr>
          <w:rFonts w:cs="Times New Roman"/>
          <w:sz w:val="22"/>
          <w:szCs w:val="22"/>
        </w:rPr>
        <w:t>1</w:t>
      </w:r>
      <w:r w:rsidRPr="00000C04">
        <w:rPr>
          <w:rFonts w:cs="Times New Roman"/>
          <w:sz w:val="22"/>
          <w:szCs w:val="22"/>
        </w:rPr>
        <w:t xml:space="preserve"> PISOS </w:t>
      </w:r>
      <w:r w:rsidR="008A0290" w:rsidRPr="00000C04">
        <w:rPr>
          <w:rFonts w:cs="Times New Roman"/>
          <w:sz w:val="22"/>
          <w:szCs w:val="22"/>
        </w:rPr>
        <w:t xml:space="preserve">E REVESTIMENTO </w:t>
      </w:r>
      <w:r w:rsidRPr="00000C04">
        <w:rPr>
          <w:rFonts w:cs="Times New Roman"/>
          <w:sz w:val="22"/>
          <w:szCs w:val="22"/>
        </w:rPr>
        <w:t>INTERNOS, EXTERNOS E CALÇAMENTOS</w:t>
      </w:r>
    </w:p>
    <w:p w:rsidR="00126FE8" w:rsidRPr="00000C04" w:rsidRDefault="00126FE8" w:rsidP="00860AC7">
      <w:pPr>
        <w:spacing w:line="360" w:lineRule="auto"/>
        <w:ind w:firstLine="426"/>
        <w:jc w:val="both"/>
        <w:rPr>
          <w:rFonts w:ascii="Arial Narrow" w:hAnsi="Arial Narrow" w:cs="Times New Roman"/>
        </w:rPr>
      </w:pPr>
      <w:r w:rsidRPr="00000C04">
        <w:rPr>
          <w:rFonts w:ascii="Arial Narrow" w:hAnsi="Arial Narrow" w:cs="Times New Roman"/>
        </w:rPr>
        <w:t>Será executado piso granilite em toda unidade escolar</w:t>
      </w:r>
      <w:r w:rsidR="008A0290" w:rsidRPr="00000C04">
        <w:rPr>
          <w:rFonts w:ascii="Arial Narrow" w:hAnsi="Arial Narrow" w:cs="Times New Roman"/>
        </w:rPr>
        <w:t xml:space="preserve"> e será revestido com resina para proteção e brilho do granilite</w:t>
      </w:r>
      <w:r w:rsidRPr="00000C04">
        <w:rPr>
          <w:rFonts w:ascii="Arial Narrow" w:hAnsi="Arial Narrow" w:cs="Times New Roman"/>
        </w:rPr>
        <w:t>, os serviços deverão atender os projetos arquitetônico, projetos complementares, e planilha orçamentaria juntamento com os quantitativos.</w:t>
      </w:r>
    </w:p>
    <w:p w:rsidR="008A0290" w:rsidRPr="00000C04" w:rsidRDefault="008A0290" w:rsidP="00860AC7">
      <w:pPr>
        <w:spacing w:line="360" w:lineRule="auto"/>
        <w:ind w:firstLine="426"/>
        <w:jc w:val="both"/>
        <w:rPr>
          <w:rFonts w:ascii="Arial Narrow" w:hAnsi="Arial Narrow" w:cs="Times New Roman"/>
        </w:rPr>
      </w:pPr>
      <w:r w:rsidRPr="00000C04">
        <w:rPr>
          <w:rFonts w:ascii="Arial Narrow" w:hAnsi="Arial Narrow" w:cs="Times New Roman"/>
        </w:rPr>
        <w:t>As paredes de todos os banheiros, cozinha e depósito, receberão revestimento cerâmico 33x45 na cor branca, com altura 3,00metros a partir do piso acabado. Todas as salas que foram removidas os revestimentos cerâmicos, suas paredes deverão ser preparadas para ficarem uniformes a receber pintura e rodapés em granilite com altura de 10 centímetros.</w:t>
      </w:r>
    </w:p>
    <w:p w:rsidR="008A0290" w:rsidRPr="00000C04" w:rsidRDefault="008A0290" w:rsidP="00860AC7">
      <w:pPr>
        <w:spacing w:line="360" w:lineRule="auto"/>
        <w:ind w:firstLine="426"/>
        <w:jc w:val="both"/>
        <w:rPr>
          <w:rFonts w:ascii="Arial Narrow" w:hAnsi="Arial Narrow" w:cs="Times New Roman"/>
        </w:rPr>
      </w:pPr>
      <w:r w:rsidRPr="00000C04">
        <w:rPr>
          <w:rFonts w:ascii="Arial Narrow" w:hAnsi="Arial Narrow" w:cs="Times New Roman"/>
        </w:rPr>
        <w:lastRenderedPageBreak/>
        <w:t>Deverá ser construída uma calçada em torno da edificação e a calçada externa com acessibilidade conforme projeto arquitetônico.</w:t>
      </w:r>
    </w:p>
    <w:p w:rsidR="00713D87" w:rsidRPr="00000C04" w:rsidRDefault="00713D87" w:rsidP="00713D87">
      <w:pPr>
        <w:rPr>
          <w:rFonts w:ascii="Arial Narrow" w:hAnsi="Arial Narrow" w:cs="Times New Roman"/>
        </w:rPr>
      </w:pPr>
    </w:p>
    <w:p w:rsidR="00713D87" w:rsidRPr="00000C04" w:rsidRDefault="00713D87" w:rsidP="00713D87">
      <w:pPr>
        <w:pStyle w:val="Ttulo2"/>
        <w:numPr>
          <w:ilvl w:val="0"/>
          <w:numId w:val="0"/>
        </w:numPr>
        <w:spacing w:before="0" w:line="360" w:lineRule="auto"/>
        <w:ind w:firstLine="426"/>
        <w:rPr>
          <w:rFonts w:cs="Times New Roman"/>
          <w:sz w:val="22"/>
          <w:szCs w:val="22"/>
        </w:rPr>
      </w:pPr>
      <w:r w:rsidRPr="00000C04">
        <w:rPr>
          <w:rFonts w:cs="Times New Roman"/>
          <w:sz w:val="22"/>
          <w:szCs w:val="22"/>
        </w:rPr>
        <w:t>4.12 GRANILITE</w:t>
      </w:r>
    </w:p>
    <w:p w:rsidR="00713D87" w:rsidRPr="00000C04" w:rsidRDefault="0095391D" w:rsidP="008A0290">
      <w:pPr>
        <w:spacing w:line="360" w:lineRule="auto"/>
        <w:ind w:firstLine="426"/>
        <w:jc w:val="both"/>
        <w:rPr>
          <w:rFonts w:ascii="Arial Narrow" w:hAnsi="Arial Narrow" w:cs="Times New Roman"/>
        </w:rPr>
      </w:pPr>
      <w:r w:rsidRPr="00000C04">
        <w:rPr>
          <w:rFonts w:ascii="Arial Narrow" w:hAnsi="Arial Narrow" w:cs="Times New Roman"/>
        </w:rPr>
        <w:t>Sera instalado granilite conforme identificado em projeto e orçamento.</w:t>
      </w:r>
    </w:p>
    <w:p w:rsidR="00713D87" w:rsidRPr="00000C04" w:rsidRDefault="00713D87" w:rsidP="00713D87">
      <w:pPr>
        <w:pStyle w:val="Ttulo2"/>
        <w:numPr>
          <w:ilvl w:val="0"/>
          <w:numId w:val="0"/>
        </w:numPr>
        <w:spacing w:line="360" w:lineRule="auto"/>
        <w:ind w:firstLine="426"/>
        <w:rPr>
          <w:rFonts w:cs="Times New Roman"/>
          <w:sz w:val="22"/>
          <w:szCs w:val="22"/>
        </w:rPr>
      </w:pPr>
      <w:r w:rsidRPr="00000C04">
        <w:rPr>
          <w:rFonts w:cs="Times New Roman"/>
          <w:sz w:val="22"/>
          <w:szCs w:val="22"/>
        </w:rPr>
        <w:t>4.13 PINTURA</w:t>
      </w:r>
    </w:p>
    <w:p w:rsidR="00713D87" w:rsidRPr="00000C04" w:rsidRDefault="00713D87" w:rsidP="00713D87">
      <w:pPr>
        <w:pStyle w:val="Default"/>
        <w:spacing w:line="360" w:lineRule="auto"/>
        <w:ind w:firstLine="426"/>
        <w:jc w:val="both"/>
        <w:rPr>
          <w:rFonts w:ascii="Arial Narrow" w:hAnsi="Arial Narrow" w:cs="Times New Roman"/>
          <w:color w:val="auto"/>
          <w:sz w:val="22"/>
          <w:szCs w:val="22"/>
        </w:rPr>
      </w:pPr>
      <w:r w:rsidRPr="00000C04">
        <w:rPr>
          <w:rFonts w:ascii="Arial Narrow" w:hAnsi="Arial Narrow" w:cs="Times New Roman"/>
          <w:color w:val="auto"/>
          <w:sz w:val="22"/>
          <w:szCs w:val="22"/>
        </w:rPr>
        <w:t xml:space="preserve">As superfícies a serem pintadas serão cuidadosamente limpas, secas e preparadas para o tipo de pintura a que se destina. Será aplicada cada demão quando a precedente estiver perfeitamente seca. Os trabalhos de pintura externa ou em locais mal abrigados, não poderão ser feitos em dias de chuva. </w:t>
      </w:r>
    </w:p>
    <w:p w:rsidR="00713D87" w:rsidRPr="00000C04" w:rsidRDefault="00713D87" w:rsidP="00713D87">
      <w:pPr>
        <w:pStyle w:val="Default"/>
        <w:spacing w:line="360" w:lineRule="auto"/>
        <w:ind w:firstLine="426"/>
        <w:jc w:val="both"/>
        <w:rPr>
          <w:rFonts w:ascii="Arial Narrow" w:hAnsi="Arial Narrow" w:cs="Times New Roman"/>
          <w:color w:val="auto"/>
          <w:sz w:val="22"/>
          <w:szCs w:val="22"/>
        </w:rPr>
      </w:pPr>
      <w:r w:rsidRPr="00000C04">
        <w:rPr>
          <w:rFonts w:ascii="Arial Narrow" w:hAnsi="Arial Narrow" w:cs="Times New Roman"/>
          <w:color w:val="auto"/>
          <w:sz w:val="22"/>
          <w:szCs w:val="22"/>
        </w:rPr>
        <w:t xml:space="preserve">Adotar-se-ão precauções especiais no sentido de evitar respingos nas superfícies não destinadas a pintura, como concreto aparente, esquadrias, pisos, aparelhos hidráulicos, etc. Quando aconselhável, deverão ser protegidas com papel e fita adesiva ou outro processo adequado. Os respingos, que não puderem ser evitados, deverão ser removidos com emprego de solventes apropriados enquanto a tinta estiver fresca. </w:t>
      </w:r>
    </w:p>
    <w:p w:rsidR="00713D87" w:rsidRPr="00000C04" w:rsidRDefault="00713D87" w:rsidP="00713D87">
      <w:pPr>
        <w:spacing w:line="360" w:lineRule="auto"/>
        <w:ind w:firstLine="426"/>
        <w:jc w:val="both"/>
        <w:rPr>
          <w:rFonts w:ascii="Arial Narrow" w:hAnsi="Arial Narrow" w:cs="Times New Roman"/>
        </w:rPr>
      </w:pPr>
      <w:r w:rsidRPr="00000C04">
        <w:rPr>
          <w:rFonts w:ascii="Arial Narrow" w:hAnsi="Arial Narrow" w:cs="Times New Roman"/>
        </w:rPr>
        <w:t>Antes do início de qualquer trabalho de pintura, deverá ser preparada uma amostra de cores no local da aplicação da tinta, para aprovação da Fiscalização. Serão usadas</w:t>
      </w:r>
    </w:p>
    <w:p w:rsidR="00713D87" w:rsidRPr="00000C04" w:rsidRDefault="00713D87" w:rsidP="00713D87">
      <w:pPr>
        <w:spacing w:line="360" w:lineRule="auto"/>
        <w:ind w:firstLine="426"/>
        <w:jc w:val="both"/>
        <w:rPr>
          <w:rFonts w:ascii="Arial Narrow" w:hAnsi="Arial Narrow" w:cs="Times New Roman"/>
        </w:rPr>
      </w:pPr>
      <w:r w:rsidRPr="00000C04">
        <w:rPr>
          <w:rFonts w:ascii="Arial Narrow" w:hAnsi="Arial Narrow" w:cs="Times New Roman"/>
        </w:rPr>
        <w:t>A unidade receberá pintura completa, dentro dos padrões de cores e especificações da Prefeitura Municipal de Várzea Grande.</w:t>
      </w:r>
    </w:p>
    <w:p w:rsidR="00713D87" w:rsidRPr="00000C04" w:rsidRDefault="00713D87" w:rsidP="00713D87">
      <w:pPr>
        <w:spacing w:line="360" w:lineRule="auto"/>
        <w:ind w:firstLine="426"/>
        <w:rPr>
          <w:rFonts w:ascii="Arial Narrow" w:hAnsi="Arial Narrow" w:cs="Times New Roman"/>
        </w:rPr>
      </w:pPr>
      <w:r w:rsidRPr="00000C04">
        <w:rPr>
          <w:rFonts w:ascii="Arial Narrow" w:hAnsi="Arial Narrow" w:cs="Times New Roman"/>
        </w:rPr>
        <w:t>As áreas a serem pintadas deverão estar limpas e prontas para recebimento da pintura. As alvenarias que passarão por esse tratamento, deverão receber antes da pintura principal, uma camada uniforme de fundo selador, aplicação de massa corrida PVA ou Acrílica, para recebimento das pinturas acrílicas e esmaltadas.</w:t>
      </w:r>
    </w:p>
    <w:p w:rsidR="00713D87" w:rsidRPr="00000C04" w:rsidRDefault="00713D87" w:rsidP="00713D87">
      <w:pPr>
        <w:spacing w:line="360" w:lineRule="auto"/>
        <w:ind w:firstLine="426"/>
        <w:jc w:val="both"/>
        <w:rPr>
          <w:rFonts w:ascii="Arial Narrow" w:hAnsi="Arial Narrow" w:cs="Times New Roman"/>
        </w:rPr>
      </w:pPr>
      <w:r w:rsidRPr="00000C04">
        <w:rPr>
          <w:rFonts w:ascii="Arial Narrow" w:hAnsi="Arial Narrow" w:cs="Times New Roman"/>
        </w:rPr>
        <w:t>No interior das salas, sendo o pé direito de 2,70 metros, as paredes deverão ser recobertas com fundo selador, massa acrílica e tinta de acabamento (pigmentada) esmalte brilhante base B2 na cor uva verde para o barrado de 1,10 metros, e acima dessa altura até o forro, deverá ser aplicado tinta acrílica branca.</w:t>
      </w:r>
    </w:p>
    <w:p w:rsidR="00713D87" w:rsidRPr="00000C04" w:rsidRDefault="00713D87" w:rsidP="00713D87">
      <w:pPr>
        <w:spacing w:line="360" w:lineRule="auto"/>
        <w:ind w:firstLine="426"/>
        <w:jc w:val="both"/>
        <w:rPr>
          <w:rFonts w:ascii="Arial Narrow" w:hAnsi="Arial Narrow" w:cs="Times New Roman"/>
        </w:rPr>
      </w:pPr>
      <w:r w:rsidRPr="00000C04">
        <w:rPr>
          <w:rFonts w:ascii="Arial Narrow" w:hAnsi="Arial Narrow" w:cs="Times New Roman"/>
        </w:rPr>
        <w:t>Nas áreas externas da unidade, bem como o pátio e paredes externas, deverão ser recobertas com fundo selador, massa acrílica e tinta de acabamento (pigmentada), sendo aplicada a tinta esmalte brilhante a base d’água na cor uva verde, na altura de 1,10 metro, acima uma faixa em esmalte brilhante vermelho de 2,0cm, espaçamento de 2,50cm e outra faixa esmalte brilhante verde com 5,00cm e acima dessa altura, deverá ser aplicado tinta acrílica branca.</w:t>
      </w:r>
    </w:p>
    <w:p w:rsidR="00713D87" w:rsidRPr="00000C04" w:rsidRDefault="00713D87" w:rsidP="00713D87">
      <w:pPr>
        <w:spacing w:line="360" w:lineRule="auto"/>
        <w:ind w:firstLine="426"/>
        <w:jc w:val="both"/>
        <w:rPr>
          <w:rFonts w:ascii="Arial Narrow" w:hAnsi="Arial Narrow" w:cs="Times New Roman"/>
        </w:rPr>
      </w:pPr>
      <w:r w:rsidRPr="00000C04">
        <w:rPr>
          <w:rFonts w:ascii="Arial Narrow" w:hAnsi="Arial Narrow" w:cs="Times New Roman"/>
        </w:rPr>
        <w:t xml:space="preserve">Nas esquadrias – Todas as esquadrias, gradis, estruturas metálicas, corrimãos, tampas metálicas que serão contempladas neste item, deverão receber lixamento, limpeza, fundo zarcão e preparo com fita adesiva </w:t>
      </w:r>
      <w:r w:rsidRPr="00000C04">
        <w:rPr>
          <w:rFonts w:ascii="Arial Narrow" w:hAnsi="Arial Narrow" w:cs="Times New Roman"/>
        </w:rPr>
        <w:lastRenderedPageBreak/>
        <w:t>apropriada para preservar dobradiças, trincos, maçanetas, vidros e demais componentes que devam ser protegidos, para então serem recobertos com esmalte brilhante na cor verde, aplicado com uso de compressor e pistola para pintura.</w:t>
      </w:r>
    </w:p>
    <w:p w:rsidR="00713D87" w:rsidRPr="00000C04" w:rsidRDefault="00713D87" w:rsidP="00713D87">
      <w:pPr>
        <w:spacing w:line="360" w:lineRule="auto"/>
        <w:ind w:firstLine="426"/>
        <w:rPr>
          <w:rFonts w:ascii="Arial Narrow" w:hAnsi="Arial Narrow" w:cs="Times New Roman"/>
        </w:rPr>
      </w:pPr>
      <w:r w:rsidRPr="00000C04">
        <w:rPr>
          <w:rFonts w:ascii="Arial Narrow" w:hAnsi="Arial Narrow" w:cs="Times New Roman"/>
        </w:rPr>
        <w:t>Todo o passeio externo e interno será pintado com tinta acrílica cor cinza chumbo.</w:t>
      </w:r>
    </w:p>
    <w:p w:rsidR="00713D87" w:rsidRPr="00000C04" w:rsidRDefault="00713D87" w:rsidP="00713D87">
      <w:pPr>
        <w:spacing w:line="360" w:lineRule="auto"/>
        <w:ind w:firstLine="426"/>
        <w:rPr>
          <w:rFonts w:ascii="Arial Narrow" w:hAnsi="Arial Narrow" w:cs="Times New Roman"/>
        </w:rPr>
      </w:pPr>
      <w:r w:rsidRPr="00000C04">
        <w:rPr>
          <w:rFonts w:ascii="Arial Narrow" w:hAnsi="Arial Narrow" w:cs="Times New Roman"/>
        </w:rPr>
        <w:t>MURO – Nas faces externas, o muro também receberá barrado uva verde as faixas em esmalte vermelho e verde e preenchimento com branco neve nas mesmas medidas da área externa da unidade. Nas faces internas do muro apenas pintura branco gelo.</w:t>
      </w:r>
    </w:p>
    <w:p w:rsidR="00713D87" w:rsidRPr="00000C04" w:rsidRDefault="00713D87" w:rsidP="00713D87">
      <w:pPr>
        <w:pStyle w:val="Ttulo2"/>
        <w:numPr>
          <w:ilvl w:val="0"/>
          <w:numId w:val="0"/>
        </w:numPr>
        <w:spacing w:line="360" w:lineRule="auto"/>
        <w:ind w:firstLine="426"/>
        <w:rPr>
          <w:rFonts w:cs="Times New Roman"/>
          <w:sz w:val="22"/>
          <w:szCs w:val="22"/>
        </w:rPr>
      </w:pPr>
      <w:r w:rsidRPr="00000C04">
        <w:rPr>
          <w:rFonts w:cs="Times New Roman"/>
          <w:sz w:val="22"/>
          <w:szCs w:val="22"/>
        </w:rPr>
        <w:t>4.14 INSTALAÇÕES HIDRÁULICAS E SANITÁRIAS.</w:t>
      </w:r>
    </w:p>
    <w:p w:rsidR="00713D87" w:rsidRPr="00000C04" w:rsidRDefault="00713D87" w:rsidP="00713D87">
      <w:pPr>
        <w:spacing w:line="360" w:lineRule="auto"/>
        <w:ind w:firstLine="426"/>
        <w:jc w:val="both"/>
        <w:rPr>
          <w:rFonts w:ascii="Arial Narrow" w:hAnsi="Arial Narrow" w:cs="Times New Roman"/>
          <w:bCs/>
        </w:rPr>
      </w:pPr>
      <w:r w:rsidRPr="00000C04">
        <w:rPr>
          <w:rFonts w:ascii="Arial Narrow" w:hAnsi="Arial Narrow" w:cs="Times New Roman"/>
          <w:bCs/>
        </w:rPr>
        <w:t>As instalações hidráulicas e sanitárias deverão ser executadas conforme projetos que consiste em execução de fossa, filtro e sumidouro estão detalhados nos projetos e planilha orçamentária.</w:t>
      </w:r>
    </w:p>
    <w:p w:rsidR="0095391D" w:rsidRPr="00000C04" w:rsidRDefault="0095391D" w:rsidP="00713D87">
      <w:pPr>
        <w:spacing w:line="360" w:lineRule="auto"/>
        <w:ind w:firstLine="426"/>
        <w:jc w:val="both"/>
        <w:rPr>
          <w:rFonts w:ascii="Arial Narrow" w:hAnsi="Arial Narrow" w:cs="Times New Roman"/>
          <w:bCs/>
        </w:rPr>
      </w:pPr>
      <w:r w:rsidRPr="00000C04">
        <w:rPr>
          <w:rFonts w:ascii="Arial Narrow" w:hAnsi="Arial Narrow" w:cs="Times New Roman"/>
          <w:bCs/>
        </w:rPr>
        <w:t xml:space="preserve">Sera elevado as tubulações existente devido aterramento da unidade escolar, já </w:t>
      </w:r>
      <w:r w:rsidR="00830649" w:rsidRPr="00000C04">
        <w:rPr>
          <w:rFonts w:ascii="Arial Narrow" w:hAnsi="Arial Narrow" w:cs="Times New Roman"/>
          <w:bCs/>
        </w:rPr>
        <w:t>contemplando</w:t>
      </w:r>
      <w:r w:rsidRPr="00000C04">
        <w:rPr>
          <w:rFonts w:ascii="Arial Narrow" w:hAnsi="Arial Narrow" w:cs="Times New Roman"/>
          <w:bCs/>
        </w:rPr>
        <w:t xml:space="preserve"> em orçamento e projeto.</w:t>
      </w:r>
    </w:p>
    <w:p w:rsidR="00713D87" w:rsidRPr="00000C04" w:rsidRDefault="00713D87" w:rsidP="00713D87">
      <w:pPr>
        <w:pStyle w:val="Ttulo2"/>
        <w:numPr>
          <w:ilvl w:val="0"/>
          <w:numId w:val="0"/>
        </w:numPr>
        <w:spacing w:line="360" w:lineRule="auto"/>
        <w:ind w:firstLine="426"/>
        <w:rPr>
          <w:rFonts w:cs="Times New Roman"/>
          <w:sz w:val="22"/>
          <w:szCs w:val="22"/>
        </w:rPr>
      </w:pPr>
      <w:r w:rsidRPr="00000C04">
        <w:rPr>
          <w:rFonts w:cs="Times New Roman"/>
          <w:sz w:val="22"/>
          <w:szCs w:val="22"/>
        </w:rPr>
        <w:t>4.15 DRENAGENS PLUVIAIS.</w:t>
      </w:r>
    </w:p>
    <w:p w:rsidR="00713D87" w:rsidRPr="00000C04" w:rsidRDefault="00713D87" w:rsidP="00713D87">
      <w:pPr>
        <w:spacing w:line="360" w:lineRule="auto"/>
        <w:ind w:firstLine="426"/>
        <w:jc w:val="both"/>
        <w:rPr>
          <w:rFonts w:ascii="Arial Narrow" w:hAnsi="Arial Narrow" w:cs="Times New Roman"/>
        </w:rPr>
      </w:pPr>
      <w:r w:rsidRPr="00000C04">
        <w:rPr>
          <w:rFonts w:ascii="Arial Narrow" w:hAnsi="Arial Narrow" w:cs="Times New Roman"/>
        </w:rPr>
        <w:t>Desenvolvido para conduzir as águas advindas das chuvas, esse sistema engloba a instalação de cal</w:t>
      </w:r>
      <w:r w:rsidR="00EF04D2" w:rsidRPr="00000C04">
        <w:rPr>
          <w:rFonts w:ascii="Arial Narrow" w:hAnsi="Arial Narrow" w:cs="Times New Roman"/>
        </w:rPr>
        <w:t xml:space="preserve">has metálicas e </w:t>
      </w:r>
      <w:r w:rsidRPr="00000C04">
        <w:rPr>
          <w:rFonts w:ascii="Arial Narrow" w:hAnsi="Arial Narrow" w:cs="Times New Roman"/>
        </w:rPr>
        <w:t xml:space="preserve">tubos de </w:t>
      </w:r>
      <w:r w:rsidR="00EF04D2" w:rsidRPr="00000C04">
        <w:rPr>
          <w:rFonts w:ascii="Arial Narrow" w:hAnsi="Arial Narrow" w:cs="Times New Roman"/>
        </w:rPr>
        <w:t>drenantes.</w:t>
      </w:r>
    </w:p>
    <w:p w:rsidR="00713D87" w:rsidRPr="00000C04" w:rsidRDefault="00713D87" w:rsidP="00713D87">
      <w:pPr>
        <w:pStyle w:val="Ttulo2"/>
        <w:numPr>
          <w:ilvl w:val="0"/>
          <w:numId w:val="0"/>
        </w:numPr>
        <w:spacing w:line="360" w:lineRule="auto"/>
        <w:ind w:firstLine="426"/>
        <w:rPr>
          <w:rFonts w:cs="Times New Roman"/>
          <w:sz w:val="22"/>
          <w:szCs w:val="22"/>
        </w:rPr>
      </w:pPr>
      <w:r w:rsidRPr="00000C04">
        <w:rPr>
          <w:rFonts w:cs="Times New Roman"/>
          <w:sz w:val="22"/>
          <w:szCs w:val="22"/>
        </w:rPr>
        <w:t>4.15 INSTALAÇÕES ELÉTRICAS</w:t>
      </w:r>
    </w:p>
    <w:p w:rsidR="00713D87" w:rsidRPr="00000C04" w:rsidRDefault="00713D87" w:rsidP="0095391D">
      <w:pPr>
        <w:ind w:firstLine="426"/>
        <w:jc w:val="both"/>
        <w:rPr>
          <w:rFonts w:ascii="Arial Narrow" w:hAnsi="Arial Narrow" w:cs="Times New Roman"/>
          <w:bCs/>
        </w:rPr>
      </w:pPr>
      <w:r w:rsidRPr="00000C04">
        <w:rPr>
          <w:rFonts w:ascii="Arial Narrow" w:hAnsi="Arial Narrow" w:cs="Times New Roman"/>
          <w:bCs/>
        </w:rPr>
        <w:t>As instalações elétricas deverão ser executadas conforme projeto especí</w:t>
      </w:r>
      <w:r w:rsidR="0095391D" w:rsidRPr="00000C04">
        <w:rPr>
          <w:rFonts w:ascii="Arial Narrow" w:hAnsi="Arial Narrow" w:cs="Times New Roman"/>
          <w:bCs/>
        </w:rPr>
        <w:t xml:space="preserve">fico elaborado por profissional </w:t>
      </w:r>
      <w:r w:rsidRPr="00000C04">
        <w:rPr>
          <w:rFonts w:ascii="Arial Narrow" w:hAnsi="Arial Narrow" w:cs="Times New Roman"/>
          <w:bCs/>
        </w:rPr>
        <w:t>habilitado para cada fim.</w:t>
      </w:r>
    </w:p>
    <w:p w:rsidR="00713D87" w:rsidRPr="00000C04" w:rsidRDefault="0095391D" w:rsidP="00713D87">
      <w:pPr>
        <w:pStyle w:val="Ttulo2"/>
        <w:numPr>
          <w:ilvl w:val="0"/>
          <w:numId w:val="0"/>
        </w:numPr>
        <w:spacing w:line="360" w:lineRule="auto"/>
        <w:ind w:firstLine="426"/>
        <w:rPr>
          <w:rFonts w:cs="Times New Roman"/>
          <w:sz w:val="22"/>
          <w:szCs w:val="22"/>
        </w:rPr>
      </w:pPr>
      <w:r w:rsidRPr="00000C04">
        <w:rPr>
          <w:rFonts w:cs="Times New Roman"/>
          <w:sz w:val="22"/>
          <w:szCs w:val="22"/>
        </w:rPr>
        <w:t>4</w:t>
      </w:r>
      <w:r w:rsidR="00713D87" w:rsidRPr="00000C04">
        <w:rPr>
          <w:rFonts w:cs="Times New Roman"/>
          <w:sz w:val="22"/>
          <w:szCs w:val="22"/>
        </w:rPr>
        <w:t>.1</w:t>
      </w:r>
      <w:r w:rsidRPr="00000C04">
        <w:rPr>
          <w:rFonts w:cs="Times New Roman"/>
          <w:sz w:val="22"/>
          <w:szCs w:val="22"/>
        </w:rPr>
        <w:t>6</w:t>
      </w:r>
      <w:r w:rsidR="00713D87" w:rsidRPr="00000C04">
        <w:rPr>
          <w:rFonts w:cs="Times New Roman"/>
          <w:sz w:val="22"/>
          <w:szCs w:val="22"/>
        </w:rPr>
        <w:t xml:space="preserve"> SISTEMAS DE PROTEÇÃ</w:t>
      </w:r>
      <w:r w:rsidR="00246FA8" w:rsidRPr="00000C04">
        <w:rPr>
          <w:rFonts w:cs="Times New Roman"/>
          <w:sz w:val="22"/>
          <w:szCs w:val="22"/>
        </w:rPr>
        <w:t>O E COMBATE A INCÊNDIO E PÂNICO</w:t>
      </w:r>
    </w:p>
    <w:p w:rsidR="00713D87" w:rsidRPr="00000C04" w:rsidRDefault="00713D87" w:rsidP="0095391D">
      <w:pPr>
        <w:spacing w:line="360" w:lineRule="auto"/>
        <w:ind w:firstLine="426"/>
        <w:jc w:val="both"/>
        <w:rPr>
          <w:rFonts w:ascii="Arial Narrow" w:hAnsi="Arial Narrow" w:cs="Times New Roman"/>
          <w:bCs/>
        </w:rPr>
      </w:pPr>
      <w:r w:rsidRPr="00000C04">
        <w:rPr>
          <w:rFonts w:ascii="Arial Narrow" w:hAnsi="Arial Narrow" w:cs="Times New Roman"/>
          <w:bCs/>
        </w:rPr>
        <w:t xml:space="preserve">Deverão ser instalados na unidade extintores com carga de água pressurizada de 10 L – CLASSE A e PQS de 6 kg e 4 kg – CLASSE BC </w:t>
      </w:r>
      <w:r w:rsidR="00EF04D2" w:rsidRPr="00000C04">
        <w:rPr>
          <w:rFonts w:ascii="Arial Narrow" w:hAnsi="Arial Narrow" w:cs="Times New Roman"/>
          <w:bCs/>
        </w:rPr>
        <w:t xml:space="preserve">e hidrantes </w:t>
      </w:r>
      <w:r w:rsidRPr="00000C04">
        <w:rPr>
          <w:rFonts w:ascii="Arial Narrow" w:hAnsi="Arial Narrow" w:cs="Times New Roman"/>
          <w:bCs/>
        </w:rPr>
        <w:t>conforme detalhamento do projeto.</w:t>
      </w:r>
    </w:p>
    <w:p w:rsidR="00713D87" w:rsidRPr="00000C04" w:rsidRDefault="0095391D" w:rsidP="00713D87">
      <w:pPr>
        <w:pStyle w:val="Ttulo2"/>
        <w:numPr>
          <w:ilvl w:val="0"/>
          <w:numId w:val="0"/>
        </w:numPr>
        <w:spacing w:line="360" w:lineRule="auto"/>
        <w:ind w:firstLine="426"/>
        <w:rPr>
          <w:rFonts w:cs="Times New Roman"/>
          <w:sz w:val="22"/>
          <w:szCs w:val="22"/>
        </w:rPr>
      </w:pPr>
      <w:r w:rsidRPr="00000C04">
        <w:rPr>
          <w:rFonts w:cs="Times New Roman"/>
          <w:sz w:val="22"/>
          <w:szCs w:val="22"/>
        </w:rPr>
        <w:t>4</w:t>
      </w:r>
      <w:r w:rsidR="00713D87" w:rsidRPr="00000C04">
        <w:rPr>
          <w:rFonts w:cs="Times New Roman"/>
          <w:sz w:val="22"/>
          <w:szCs w:val="22"/>
        </w:rPr>
        <w:t>.1</w:t>
      </w:r>
      <w:r w:rsidRPr="00000C04">
        <w:rPr>
          <w:rFonts w:cs="Times New Roman"/>
          <w:sz w:val="22"/>
          <w:szCs w:val="22"/>
        </w:rPr>
        <w:t>7</w:t>
      </w:r>
      <w:r w:rsidR="00713D87" w:rsidRPr="00000C04">
        <w:rPr>
          <w:rFonts w:cs="Times New Roman"/>
          <w:sz w:val="22"/>
          <w:szCs w:val="22"/>
        </w:rPr>
        <w:t xml:space="preserve"> DIVERSOS</w:t>
      </w:r>
    </w:p>
    <w:p w:rsidR="00713D87" w:rsidRPr="00000C04" w:rsidRDefault="00713D87" w:rsidP="00713D87">
      <w:pPr>
        <w:pStyle w:val="PargrafodaLista"/>
        <w:numPr>
          <w:ilvl w:val="0"/>
          <w:numId w:val="4"/>
        </w:numPr>
        <w:spacing w:line="360" w:lineRule="auto"/>
        <w:jc w:val="both"/>
        <w:rPr>
          <w:rFonts w:ascii="Arial Narrow" w:hAnsi="Arial Narrow" w:cs="Times New Roman"/>
        </w:rPr>
      </w:pPr>
      <w:r w:rsidRPr="00000C04">
        <w:rPr>
          <w:rFonts w:ascii="Arial Narrow" w:hAnsi="Arial Narrow" w:cs="Times New Roman"/>
        </w:rPr>
        <w:t>Além disso, deverá ser instalada a placa de inauguração na unidade escolar local definido pela equipe de fiscalização;</w:t>
      </w:r>
    </w:p>
    <w:p w:rsidR="00713D87" w:rsidRPr="00000C04" w:rsidRDefault="00713D87" w:rsidP="00713D87">
      <w:pPr>
        <w:pStyle w:val="PargrafodaLista"/>
        <w:numPr>
          <w:ilvl w:val="0"/>
          <w:numId w:val="4"/>
        </w:numPr>
        <w:spacing w:line="360" w:lineRule="auto"/>
        <w:jc w:val="both"/>
        <w:rPr>
          <w:rFonts w:ascii="Arial Narrow" w:hAnsi="Arial Narrow" w:cs="Times New Roman"/>
        </w:rPr>
      </w:pPr>
      <w:r w:rsidRPr="00000C04">
        <w:rPr>
          <w:rFonts w:ascii="Arial Narrow" w:hAnsi="Arial Narrow" w:cs="Times New Roman"/>
        </w:rPr>
        <w:t xml:space="preserve">Espalhamento de brita nas áreas permeáveis do terreno. </w:t>
      </w:r>
    </w:p>
    <w:p w:rsidR="0095391D" w:rsidRPr="00000C04" w:rsidRDefault="0095391D" w:rsidP="0095391D">
      <w:pPr>
        <w:pStyle w:val="PargrafodaLista"/>
        <w:spacing w:line="360" w:lineRule="auto"/>
        <w:ind w:left="1200"/>
        <w:jc w:val="both"/>
        <w:rPr>
          <w:rFonts w:ascii="Arial Narrow" w:hAnsi="Arial Narrow" w:cs="Times New Roman"/>
        </w:rPr>
      </w:pPr>
    </w:p>
    <w:p w:rsidR="00A65296" w:rsidRPr="00000C04" w:rsidRDefault="00A65296" w:rsidP="0095391D">
      <w:pPr>
        <w:pStyle w:val="PargrafodaLista"/>
        <w:spacing w:line="360" w:lineRule="auto"/>
        <w:ind w:left="1200"/>
        <w:jc w:val="both"/>
        <w:rPr>
          <w:rFonts w:ascii="Arial Narrow" w:hAnsi="Arial Narrow" w:cs="Times New Roman"/>
        </w:rPr>
      </w:pPr>
    </w:p>
    <w:p w:rsidR="00713D87" w:rsidRPr="00000C04" w:rsidRDefault="0095391D" w:rsidP="00713D87">
      <w:pPr>
        <w:pStyle w:val="Default"/>
        <w:spacing w:line="360" w:lineRule="auto"/>
        <w:ind w:left="426"/>
        <w:rPr>
          <w:rFonts w:ascii="Arial Narrow" w:eastAsiaTheme="majorEastAsia" w:hAnsi="Arial Narrow" w:cs="Times New Roman"/>
          <w:b/>
          <w:bCs/>
          <w:color w:val="auto"/>
          <w:sz w:val="22"/>
          <w:szCs w:val="22"/>
        </w:rPr>
      </w:pPr>
      <w:r w:rsidRPr="00000C04">
        <w:rPr>
          <w:rFonts w:ascii="Arial Narrow" w:eastAsiaTheme="majorEastAsia" w:hAnsi="Arial Narrow" w:cs="Times New Roman"/>
          <w:b/>
          <w:bCs/>
          <w:color w:val="auto"/>
          <w:sz w:val="22"/>
          <w:szCs w:val="22"/>
        </w:rPr>
        <w:lastRenderedPageBreak/>
        <w:t>4</w:t>
      </w:r>
      <w:r w:rsidR="00713D87" w:rsidRPr="00000C04">
        <w:rPr>
          <w:rFonts w:ascii="Arial Narrow" w:eastAsiaTheme="majorEastAsia" w:hAnsi="Arial Narrow" w:cs="Times New Roman"/>
          <w:b/>
          <w:bCs/>
          <w:color w:val="auto"/>
          <w:sz w:val="22"/>
          <w:szCs w:val="22"/>
        </w:rPr>
        <w:t>.1</w:t>
      </w:r>
      <w:r w:rsidRPr="00000C04">
        <w:rPr>
          <w:rFonts w:ascii="Arial Narrow" w:eastAsiaTheme="majorEastAsia" w:hAnsi="Arial Narrow" w:cs="Times New Roman"/>
          <w:b/>
          <w:bCs/>
          <w:color w:val="auto"/>
          <w:sz w:val="22"/>
          <w:szCs w:val="22"/>
        </w:rPr>
        <w:t>8</w:t>
      </w:r>
      <w:r w:rsidR="00713D87" w:rsidRPr="00000C04">
        <w:rPr>
          <w:rFonts w:ascii="Arial Narrow" w:eastAsiaTheme="majorEastAsia" w:hAnsi="Arial Narrow" w:cs="Times New Roman"/>
          <w:b/>
          <w:bCs/>
          <w:color w:val="auto"/>
          <w:sz w:val="22"/>
          <w:szCs w:val="22"/>
        </w:rPr>
        <w:t xml:space="preserve"> LIMPEZAS E ENTREGA DA OBRA </w:t>
      </w:r>
    </w:p>
    <w:p w:rsidR="00713D87" w:rsidRPr="00000C04" w:rsidRDefault="00713D87" w:rsidP="0095391D">
      <w:pPr>
        <w:pStyle w:val="Default"/>
        <w:spacing w:line="360" w:lineRule="auto"/>
        <w:ind w:firstLine="426"/>
        <w:jc w:val="both"/>
        <w:rPr>
          <w:rFonts w:ascii="Arial Narrow" w:hAnsi="Arial Narrow" w:cs="Times New Roman"/>
          <w:color w:val="auto"/>
          <w:sz w:val="22"/>
          <w:szCs w:val="22"/>
        </w:rPr>
      </w:pPr>
      <w:r w:rsidRPr="00000C04">
        <w:rPr>
          <w:rFonts w:ascii="Arial Narrow" w:hAnsi="Arial Narrow" w:cs="Times New Roman"/>
          <w:color w:val="auto"/>
          <w:sz w:val="22"/>
          <w:szCs w:val="22"/>
        </w:rPr>
        <w:t xml:space="preserve">Serão considerados como limpeza os serviços de lavar e retirar os detritos que ficarem aderentes às superfícies e os de retirar entulhos. </w:t>
      </w:r>
    </w:p>
    <w:p w:rsidR="00860AC7" w:rsidRPr="00000C04" w:rsidRDefault="00713D87" w:rsidP="006752E7">
      <w:pPr>
        <w:spacing w:line="360" w:lineRule="auto"/>
        <w:ind w:firstLine="426"/>
        <w:jc w:val="both"/>
        <w:rPr>
          <w:rFonts w:ascii="Arial Narrow" w:hAnsi="Arial Narrow" w:cs="Times New Roman"/>
        </w:rPr>
      </w:pPr>
      <w:r w:rsidRPr="00000C04">
        <w:rPr>
          <w:rFonts w:ascii="Arial Narrow" w:hAnsi="Arial Narrow" w:cs="Times New Roman"/>
        </w:rPr>
        <w:t>Deverão ser removidos, dos limites da obra, toda sobra de materiais, madeiras utilizadas em andaimes, entulhos, etc. Não deverá ser deixado qualquer vestígio do canteiro de obras.</w:t>
      </w:r>
    </w:p>
    <w:p w:rsidR="00D73336" w:rsidRPr="00000C04" w:rsidRDefault="0095391D" w:rsidP="0095391D">
      <w:pPr>
        <w:pStyle w:val="Default"/>
        <w:spacing w:line="360" w:lineRule="auto"/>
        <w:ind w:left="426"/>
        <w:rPr>
          <w:rFonts w:ascii="Arial Narrow" w:eastAsiaTheme="majorEastAsia" w:hAnsi="Arial Narrow" w:cs="Times New Roman"/>
          <w:b/>
          <w:bCs/>
          <w:color w:val="auto"/>
          <w:sz w:val="22"/>
          <w:szCs w:val="22"/>
        </w:rPr>
      </w:pPr>
      <w:r w:rsidRPr="00000C04">
        <w:rPr>
          <w:rFonts w:ascii="Arial Narrow" w:eastAsiaTheme="majorEastAsia" w:hAnsi="Arial Narrow" w:cs="Times New Roman"/>
          <w:b/>
          <w:bCs/>
          <w:color w:val="auto"/>
          <w:sz w:val="22"/>
          <w:szCs w:val="22"/>
        </w:rPr>
        <w:t xml:space="preserve">5.0 </w:t>
      </w:r>
      <w:r w:rsidR="00D73336" w:rsidRPr="00000C04">
        <w:rPr>
          <w:rFonts w:ascii="Arial Narrow" w:eastAsiaTheme="majorEastAsia" w:hAnsi="Arial Narrow" w:cs="Times New Roman"/>
          <w:b/>
          <w:bCs/>
          <w:color w:val="auto"/>
          <w:sz w:val="22"/>
          <w:szCs w:val="22"/>
        </w:rPr>
        <w:t>ACESSIBILIDADE</w:t>
      </w:r>
    </w:p>
    <w:p w:rsidR="0095391D" w:rsidRDefault="00D73336" w:rsidP="00860AC7">
      <w:pPr>
        <w:pStyle w:val="Default"/>
        <w:spacing w:line="360" w:lineRule="auto"/>
        <w:ind w:firstLine="426"/>
        <w:jc w:val="both"/>
        <w:rPr>
          <w:rFonts w:ascii="Arial Narrow" w:eastAsiaTheme="majorEastAsia" w:hAnsi="Arial Narrow" w:cs="Times New Roman"/>
          <w:bCs/>
          <w:color w:val="auto"/>
          <w:sz w:val="22"/>
          <w:szCs w:val="22"/>
        </w:rPr>
      </w:pPr>
      <w:r w:rsidRPr="00000C04">
        <w:rPr>
          <w:rFonts w:ascii="Arial Narrow" w:eastAsiaTheme="majorEastAsia" w:hAnsi="Arial Narrow" w:cs="Times New Roman"/>
          <w:bCs/>
          <w:color w:val="auto"/>
          <w:sz w:val="22"/>
          <w:szCs w:val="22"/>
        </w:rPr>
        <w:t>Sera instalado rampas de acesso</w:t>
      </w:r>
      <w:r w:rsidR="006752E7" w:rsidRPr="00000C04">
        <w:rPr>
          <w:rFonts w:ascii="Arial Narrow" w:eastAsiaTheme="majorEastAsia" w:hAnsi="Arial Narrow" w:cs="Times New Roman"/>
          <w:bCs/>
          <w:color w:val="auto"/>
          <w:sz w:val="22"/>
          <w:szCs w:val="22"/>
        </w:rPr>
        <w:t xml:space="preserve"> na entrada da unidade</w:t>
      </w:r>
      <w:r w:rsidRPr="00000C04">
        <w:rPr>
          <w:rFonts w:ascii="Arial Narrow" w:eastAsiaTheme="majorEastAsia" w:hAnsi="Arial Narrow" w:cs="Times New Roman"/>
          <w:bCs/>
          <w:color w:val="auto"/>
          <w:sz w:val="22"/>
          <w:szCs w:val="22"/>
        </w:rPr>
        <w:t xml:space="preserve"> escola, banheiros </w:t>
      </w:r>
      <w:r w:rsidR="00860AC7" w:rsidRPr="00000C04">
        <w:rPr>
          <w:rFonts w:ascii="Arial Narrow" w:eastAsiaTheme="majorEastAsia" w:hAnsi="Arial Narrow" w:cs="Times New Roman"/>
          <w:bCs/>
          <w:color w:val="auto"/>
          <w:sz w:val="22"/>
          <w:szCs w:val="22"/>
        </w:rPr>
        <w:t>PcD</w:t>
      </w:r>
      <w:r w:rsidRPr="00000C04">
        <w:rPr>
          <w:rFonts w:ascii="Arial Narrow" w:eastAsiaTheme="majorEastAsia" w:hAnsi="Arial Narrow" w:cs="Times New Roman"/>
          <w:bCs/>
          <w:color w:val="auto"/>
          <w:sz w:val="22"/>
          <w:szCs w:val="22"/>
        </w:rPr>
        <w:t xml:space="preserve"> com barras de apoio</w:t>
      </w:r>
      <w:r w:rsidR="00860AC7" w:rsidRPr="00000C04">
        <w:rPr>
          <w:rFonts w:ascii="Arial Narrow" w:eastAsiaTheme="majorEastAsia" w:hAnsi="Arial Narrow" w:cs="Times New Roman"/>
          <w:bCs/>
          <w:color w:val="auto"/>
          <w:sz w:val="22"/>
          <w:szCs w:val="22"/>
        </w:rPr>
        <w:t xml:space="preserve"> em aço inox</w:t>
      </w:r>
      <w:r w:rsidRPr="00000C04">
        <w:rPr>
          <w:rFonts w:ascii="Arial Narrow" w:eastAsiaTheme="majorEastAsia" w:hAnsi="Arial Narrow" w:cs="Times New Roman"/>
          <w:bCs/>
          <w:color w:val="auto"/>
          <w:sz w:val="22"/>
          <w:szCs w:val="22"/>
        </w:rPr>
        <w:t>, portas com barras, pias e vaso conforme descrito na NBR</w:t>
      </w:r>
      <w:r w:rsidR="00D67BF6">
        <w:rPr>
          <w:rFonts w:ascii="Arial Narrow" w:eastAsiaTheme="majorEastAsia" w:hAnsi="Arial Narrow" w:cs="Times New Roman"/>
          <w:bCs/>
          <w:color w:val="auto"/>
          <w:sz w:val="22"/>
          <w:szCs w:val="22"/>
        </w:rPr>
        <w:t xml:space="preserve"> 9050</w:t>
      </w:r>
      <w:r w:rsidRPr="00000C04">
        <w:rPr>
          <w:rFonts w:ascii="Arial Narrow" w:eastAsiaTheme="majorEastAsia" w:hAnsi="Arial Narrow" w:cs="Times New Roman"/>
          <w:bCs/>
          <w:color w:val="auto"/>
          <w:sz w:val="22"/>
          <w:szCs w:val="22"/>
        </w:rPr>
        <w:t>, toda unidade escolar contara com m</w:t>
      </w:r>
      <w:r w:rsidR="00860AC7" w:rsidRPr="00000C04">
        <w:rPr>
          <w:rFonts w:ascii="Arial Narrow" w:eastAsiaTheme="majorEastAsia" w:hAnsi="Arial Narrow" w:cs="Times New Roman"/>
          <w:bCs/>
          <w:color w:val="auto"/>
          <w:sz w:val="22"/>
          <w:szCs w:val="22"/>
        </w:rPr>
        <w:t>esmo nivel, para garantir e faciliar melhor</w:t>
      </w:r>
      <w:r w:rsidRPr="00000C04">
        <w:rPr>
          <w:rFonts w:ascii="Arial Narrow" w:eastAsiaTheme="majorEastAsia" w:hAnsi="Arial Narrow" w:cs="Times New Roman"/>
          <w:bCs/>
          <w:color w:val="auto"/>
          <w:sz w:val="22"/>
          <w:szCs w:val="22"/>
        </w:rPr>
        <w:t xml:space="preserve"> mobilidade e segura dos espaços</w:t>
      </w:r>
      <w:r w:rsidR="00860AC7" w:rsidRPr="00000C04">
        <w:rPr>
          <w:rFonts w:ascii="Arial Narrow" w:eastAsiaTheme="majorEastAsia" w:hAnsi="Arial Narrow" w:cs="Times New Roman"/>
          <w:bCs/>
          <w:color w:val="auto"/>
          <w:sz w:val="22"/>
          <w:szCs w:val="22"/>
        </w:rPr>
        <w:t xml:space="preserve"> para seus usuarios.</w:t>
      </w:r>
      <w:r w:rsidRPr="00000C04">
        <w:rPr>
          <w:rFonts w:ascii="Arial Narrow" w:eastAsiaTheme="majorEastAsia" w:hAnsi="Arial Narrow" w:cs="Times New Roman"/>
          <w:bCs/>
          <w:color w:val="auto"/>
          <w:sz w:val="22"/>
          <w:szCs w:val="22"/>
        </w:rPr>
        <w:t xml:space="preserve"> </w:t>
      </w:r>
    </w:p>
    <w:p w:rsidR="0083793A" w:rsidRPr="00000C04" w:rsidRDefault="0083793A" w:rsidP="00860AC7">
      <w:pPr>
        <w:pStyle w:val="Default"/>
        <w:spacing w:line="360" w:lineRule="auto"/>
        <w:ind w:firstLine="426"/>
        <w:jc w:val="both"/>
        <w:rPr>
          <w:rFonts w:ascii="Arial Narrow" w:eastAsiaTheme="majorEastAsia" w:hAnsi="Arial Narrow" w:cs="Times New Roman"/>
          <w:bCs/>
          <w:color w:val="auto"/>
          <w:sz w:val="22"/>
          <w:szCs w:val="22"/>
        </w:rPr>
      </w:pPr>
    </w:p>
    <w:p w:rsidR="00B2701D" w:rsidRDefault="00794333" w:rsidP="00860AC7">
      <w:pPr>
        <w:pStyle w:val="Default"/>
        <w:spacing w:line="360" w:lineRule="auto"/>
        <w:ind w:firstLine="426"/>
        <w:jc w:val="both"/>
        <w:rPr>
          <w:rFonts w:ascii="Arial Narrow" w:eastAsiaTheme="majorEastAsia" w:hAnsi="Arial Narrow" w:cs="Times New Roman"/>
          <w:bCs/>
          <w:color w:val="auto"/>
          <w:sz w:val="22"/>
          <w:szCs w:val="22"/>
        </w:rPr>
      </w:pPr>
      <w:r w:rsidRPr="00000C04">
        <w:rPr>
          <w:rFonts w:ascii="Arial Narrow" w:eastAsiaTheme="majorEastAsia" w:hAnsi="Arial Narrow" w:cs="Times New Roman"/>
          <w:bCs/>
          <w:color w:val="auto"/>
          <w:sz w:val="22"/>
          <w:szCs w:val="22"/>
        </w:rPr>
        <w:t>O piso tátil</w:t>
      </w:r>
      <w:r w:rsidR="00303D1F" w:rsidRPr="00000C04">
        <w:rPr>
          <w:rFonts w:ascii="Arial Narrow" w:eastAsiaTheme="majorEastAsia" w:hAnsi="Arial Narrow" w:cs="Times New Roman"/>
          <w:bCs/>
          <w:color w:val="auto"/>
          <w:sz w:val="22"/>
          <w:szCs w:val="22"/>
        </w:rPr>
        <w:t xml:space="preserve"> e o mapa tátil</w:t>
      </w:r>
      <w:r w:rsidR="00A75541" w:rsidRPr="00000C04">
        <w:rPr>
          <w:rFonts w:ascii="Arial Narrow" w:eastAsiaTheme="majorEastAsia" w:hAnsi="Arial Narrow" w:cs="Times New Roman"/>
          <w:bCs/>
          <w:color w:val="auto"/>
          <w:sz w:val="22"/>
          <w:szCs w:val="22"/>
        </w:rPr>
        <w:t xml:space="preserve"> deverão</w:t>
      </w:r>
      <w:r w:rsidRPr="00000C04">
        <w:rPr>
          <w:rFonts w:ascii="Arial Narrow" w:eastAsiaTheme="majorEastAsia" w:hAnsi="Arial Narrow" w:cs="Times New Roman"/>
          <w:bCs/>
          <w:color w:val="auto"/>
          <w:sz w:val="22"/>
          <w:szCs w:val="22"/>
        </w:rPr>
        <w:t xml:space="preserve"> ser </w:t>
      </w:r>
      <w:r w:rsidR="00303D1F" w:rsidRPr="00000C04">
        <w:rPr>
          <w:rFonts w:ascii="Arial Narrow" w:eastAsiaTheme="majorEastAsia" w:hAnsi="Arial Narrow" w:cs="Times New Roman"/>
          <w:bCs/>
          <w:color w:val="auto"/>
          <w:sz w:val="22"/>
          <w:szCs w:val="22"/>
        </w:rPr>
        <w:t>instalados</w:t>
      </w:r>
      <w:r w:rsidRPr="00000C04">
        <w:rPr>
          <w:rFonts w:ascii="Arial Narrow" w:eastAsiaTheme="majorEastAsia" w:hAnsi="Arial Narrow" w:cs="Times New Roman"/>
          <w:bCs/>
          <w:color w:val="auto"/>
          <w:sz w:val="22"/>
          <w:szCs w:val="22"/>
        </w:rPr>
        <w:t xml:space="preserve"> de acordo com o posicionamento definido no projeto de acessibilidade</w:t>
      </w:r>
      <w:r w:rsidR="00303D1F" w:rsidRPr="00000C04">
        <w:rPr>
          <w:rFonts w:ascii="Arial Narrow" w:eastAsiaTheme="majorEastAsia" w:hAnsi="Arial Narrow" w:cs="Times New Roman"/>
          <w:bCs/>
          <w:color w:val="auto"/>
          <w:sz w:val="22"/>
          <w:szCs w:val="22"/>
        </w:rPr>
        <w:t xml:space="preserve">, estes elementos deverão ser </w:t>
      </w:r>
      <w:r w:rsidR="00A75541" w:rsidRPr="00000C04">
        <w:rPr>
          <w:rFonts w:ascii="Arial Narrow" w:eastAsiaTheme="majorEastAsia" w:hAnsi="Arial Narrow" w:cs="Times New Roman"/>
          <w:bCs/>
          <w:color w:val="auto"/>
          <w:sz w:val="22"/>
          <w:szCs w:val="22"/>
        </w:rPr>
        <w:t>confeccionados</w:t>
      </w:r>
      <w:r w:rsidR="00303D1F" w:rsidRPr="00000C04">
        <w:rPr>
          <w:rFonts w:ascii="Arial Narrow" w:eastAsiaTheme="majorEastAsia" w:hAnsi="Arial Narrow" w:cs="Times New Roman"/>
          <w:bCs/>
          <w:color w:val="auto"/>
          <w:sz w:val="22"/>
          <w:szCs w:val="22"/>
        </w:rPr>
        <w:t xml:space="preserve"> com as dimensões especificadas na norma NBR</w:t>
      </w:r>
      <w:r w:rsidR="00A75541" w:rsidRPr="00000C04">
        <w:rPr>
          <w:rFonts w:ascii="Arial Narrow" w:eastAsiaTheme="majorEastAsia" w:hAnsi="Arial Narrow" w:cs="Times New Roman"/>
          <w:bCs/>
          <w:color w:val="auto"/>
          <w:sz w:val="22"/>
          <w:szCs w:val="22"/>
        </w:rPr>
        <w:t xml:space="preserve"> 905</w:t>
      </w:r>
      <w:r w:rsidR="00B2701D" w:rsidRPr="00000C04">
        <w:rPr>
          <w:rFonts w:ascii="Arial Narrow" w:eastAsiaTheme="majorEastAsia" w:hAnsi="Arial Narrow" w:cs="Times New Roman"/>
          <w:bCs/>
          <w:color w:val="auto"/>
          <w:sz w:val="22"/>
          <w:szCs w:val="22"/>
        </w:rPr>
        <w:t>0/2004.</w:t>
      </w:r>
      <w:r w:rsidR="00A75541" w:rsidRPr="00000C04">
        <w:rPr>
          <w:rFonts w:ascii="Arial Narrow" w:eastAsiaTheme="majorEastAsia" w:hAnsi="Arial Narrow" w:cs="Times New Roman"/>
          <w:bCs/>
          <w:color w:val="auto"/>
          <w:sz w:val="22"/>
          <w:szCs w:val="22"/>
        </w:rPr>
        <w:t xml:space="preserve"> </w:t>
      </w:r>
    </w:p>
    <w:p w:rsidR="0083793A" w:rsidRPr="00000C04" w:rsidRDefault="0083793A" w:rsidP="00860AC7">
      <w:pPr>
        <w:pStyle w:val="Default"/>
        <w:spacing w:line="360" w:lineRule="auto"/>
        <w:ind w:firstLine="426"/>
        <w:jc w:val="both"/>
        <w:rPr>
          <w:rFonts w:ascii="Arial Narrow" w:eastAsiaTheme="majorEastAsia" w:hAnsi="Arial Narrow" w:cs="Times New Roman"/>
          <w:bCs/>
          <w:color w:val="auto"/>
          <w:sz w:val="22"/>
          <w:szCs w:val="22"/>
        </w:rPr>
      </w:pPr>
    </w:p>
    <w:p w:rsidR="005D2E8A" w:rsidRDefault="00B2701D" w:rsidP="00860AC7">
      <w:pPr>
        <w:pStyle w:val="Default"/>
        <w:spacing w:line="360" w:lineRule="auto"/>
        <w:ind w:firstLine="426"/>
        <w:jc w:val="both"/>
        <w:rPr>
          <w:rFonts w:ascii="Arial Narrow" w:eastAsiaTheme="majorEastAsia" w:hAnsi="Arial Narrow" w:cs="Times New Roman"/>
          <w:bCs/>
          <w:color w:val="auto"/>
          <w:sz w:val="22"/>
          <w:szCs w:val="22"/>
        </w:rPr>
      </w:pPr>
      <w:r w:rsidRPr="00000C04">
        <w:rPr>
          <w:rFonts w:ascii="Arial Narrow" w:eastAsiaTheme="majorEastAsia" w:hAnsi="Arial Narrow" w:cs="Times New Roman"/>
          <w:bCs/>
          <w:color w:val="auto"/>
          <w:sz w:val="22"/>
          <w:szCs w:val="22"/>
        </w:rPr>
        <w:t>O</w:t>
      </w:r>
      <w:r w:rsidR="00D67BF6">
        <w:rPr>
          <w:rFonts w:ascii="Arial Narrow" w:eastAsiaTheme="majorEastAsia" w:hAnsi="Arial Narrow" w:cs="Times New Roman"/>
          <w:bCs/>
          <w:color w:val="auto"/>
          <w:sz w:val="22"/>
          <w:szCs w:val="22"/>
        </w:rPr>
        <w:t xml:space="preserve"> piso tátil direcional/alerta </w:t>
      </w:r>
      <w:r w:rsidR="00A75541" w:rsidRPr="00000C04">
        <w:rPr>
          <w:rFonts w:ascii="Arial Narrow" w:eastAsiaTheme="majorEastAsia" w:hAnsi="Arial Narrow" w:cs="Times New Roman"/>
          <w:bCs/>
          <w:color w:val="auto"/>
          <w:sz w:val="22"/>
          <w:szCs w:val="22"/>
        </w:rPr>
        <w:t xml:space="preserve">devera ser </w:t>
      </w:r>
      <w:r w:rsidRPr="00000C04">
        <w:rPr>
          <w:rFonts w:ascii="Arial Narrow" w:eastAsiaTheme="majorEastAsia" w:hAnsi="Arial Narrow" w:cs="Times New Roman"/>
          <w:bCs/>
          <w:color w:val="auto"/>
          <w:sz w:val="22"/>
          <w:szCs w:val="22"/>
        </w:rPr>
        <w:t>confeccionado</w:t>
      </w:r>
      <w:r w:rsidR="00A75541" w:rsidRPr="00000C04">
        <w:rPr>
          <w:rFonts w:ascii="Arial Narrow" w:eastAsiaTheme="majorEastAsia" w:hAnsi="Arial Narrow" w:cs="Times New Roman"/>
          <w:bCs/>
          <w:color w:val="auto"/>
          <w:sz w:val="22"/>
          <w:szCs w:val="22"/>
        </w:rPr>
        <w:t xml:space="preserve"> em borracha sintética </w:t>
      </w:r>
      <w:r w:rsidR="0083793A">
        <w:rPr>
          <w:rFonts w:ascii="Arial Narrow" w:eastAsiaTheme="majorEastAsia" w:hAnsi="Arial Narrow" w:cs="Times New Roman"/>
          <w:bCs/>
          <w:color w:val="auto"/>
          <w:sz w:val="22"/>
          <w:szCs w:val="22"/>
        </w:rPr>
        <w:t xml:space="preserve">e concreto </w:t>
      </w:r>
      <w:r w:rsidR="00A75541" w:rsidRPr="00000C04">
        <w:rPr>
          <w:rFonts w:ascii="Arial Narrow" w:eastAsiaTheme="majorEastAsia" w:hAnsi="Arial Narrow" w:cs="Times New Roman"/>
          <w:bCs/>
          <w:color w:val="auto"/>
          <w:sz w:val="22"/>
          <w:szCs w:val="22"/>
        </w:rPr>
        <w:t>na</w:t>
      </w:r>
      <w:r w:rsidR="0083793A">
        <w:rPr>
          <w:rFonts w:ascii="Arial Narrow" w:eastAsiaTheme="majorEastAsia" w:hAnsi="Arial Narrow" w:cs="Times New Roman"/>
          <w:bCs/>
          <w:color w:val="auto"/>
          <w:sz w:val="22"/>
          <w:szCs w:val="22"/>
        </w:rPr>
        <w:t>s</w:t>
      </w:r>
      <w:r w:rsidR="00A75541" w:rsidRPr="00000C04">
        <w:rPr>
          <w:rFonts w:ascii="Arial Narrow" w:eastAsiaTheme="majorEastAsia" w:hAnsi="Arial Narrow" w:cs="Times New Roman"/>
          <w:bCs/>
          <w:color w:val="auto"/>
          <w:sz w:val="22"/>
          <w:szCs w:val="22"/>
        </w:rPr>
        <w:t xml:space="preserve"> cor</w:t>
      </w:r>
      <w:r w:rsidR="0083793A">
        <w:rPr>
          <w:rFonts w:ascii="Arial Narrow" w:eastAsiaTheme="majorEastAsia" w:hAnsi="Arial Narrow" w:cs="Times New Roman"/>
          <w:bCs/>
          <w:color w:val="auto"/>
          <w:sz w:val="22"/>
          <w:szCs w:val="22"/>
        </w:rPr>
        <w:t>es</w:t>
      </w:r>
      <w:r w:rsidR="00A75541" w:rsidRPr="00000C04">
        <w:rPr>
          <w:rFonts w:ascii="Arial Narrow" w:eastAsiaTheme="majorEastAsia" w:hAnsi="Arial Narrow" w:cs="Times New Roman"/>
          <w:bCs/>
          <w:color w:val="auto"/>
          <w:sz w:val="22"/>
          <w:szCs w:val="22"/>
        </w:rPr>
        <w:t xml:space="preserve"> azul</w:t>
      </w:r>
      <w:r w:rsidR="0083793A">
        <w:rPr>
          <w:rFonts w:ascii="Arial Narrow" w:eastAsiaTheme="majorEastAsia" w:hAnsi="Arial Narrow" w:cs="Times New Roman"/>
          <w:bCs/>
          <w:color w:val="auto"/>
          <w:sz w:val="22"/>
          <w:szCs w:val="22"/>
        </w:rPr>
        <w:t>, amarelo e vermelho.</w:t>
      </w:r>
      <w:r w:rsidR="005D2E8A">
        <w:rPr>
          <w:rFonts w:ascii="Arial Narrow" w:eastAsiaTheme="majorEastAsia" w:hAnsi="Arial Narrow" w:cs="Times New Roman"/>
          <w:bCs/>
          <w:color w:val="auto"/>
          <w:sz w:val="22"/>
          <w:szCs w:val="22"/>
        </w:rPr>
        <w:t xml:space="preserve"> O piso tátil direcionais ou de alerta</w:t>
      </w:r>
      <w:r w:rsidR="0083793A">
        <w:rPr>
          <w:rFonts w:ascii="Arial Narrow" w:eastAsiaTheme="majorEastAsia" w:hAnsi="Arial Narrow" w:cs="Times New Roman"/>
          <w:bCs/>
          <w:color w:val="auto"/>
          <w:sz w:val="22"/>
          <w:szCs w:val="22"/>
        </w:rPr>
        <w:t xml:space="preserve"> </w:t>
      </w:r>
      <w:r w:rsidR="005D2E8A">
        <w:rPr>
          <w:rFonts w:ascii="Arial Narrow" w:eastAsiaTheme="majorEastAsia" w:hAnsi="Arial Narrow" w:cs="Times New Roman"/>
          <w:bCs/>
          <w:color w:val="auto"/>
          <w:sz w:val="22"/>
          <w:szCs w:val="22"/>
        </w:rPr>
        <w:t>são integradas e sobrepostas ao piso adjacente, nunca execedendo 02 mm de desnível.</w:t>
      </w:r>
    </w:p>
    <w:p w:rsidR="00BB6B74" w:rsidRDefault="00BB6B74" w:rsidP="00860AC7">
      <w:pPr>
        <w:pStyle w:val="Default"/>
        <w:spacing w:line="360" w:lineRule="auto"/>
        <w:ind w:firstLine="426"/>
        <w:jc w:val="both"/>
        <w:rPr>
          <w:rFonts w:ascii="Arial Narrow" w:eastAsiaTheme="majorEastAsia" w:hAnsi="Arial Narrow" w:cs="Times New Roman"/>
          <w:bCs/>
          <w:color w:val="auto"/>
          <w:sz w:val="22"/>
          <w:szCs w:val="22"/>
        </w:rPr>
      </w:pPr>
    </w:p>
    <w:p w:rsidR="005D2E8A" w:rsidRDefault="005D2E8A" w:rsidP="005D2E8A">
      <w:pPr>
        <w:pStyle w:val="Default"/>
        <w:spacing w:line="360" w:lineRule="auto"/>
        <w:ind w:firstLine="426"/>
        <w:jc w:val="both"/>
        <w:rPr>
          <w:rFonts w:ascii="Arial Narrow" w:eastAsiaTheme="majorEastAsia" w:hAnsi="Arial Narrow" w:cs="Times New Roman"/>
          <w:bCs/>
          <w:color w:val="auto"/>
          <w:sz w:val="22"/>
          <w:szCs w:val="22"/>
        </w:rPr>
      </w:pPr>
      <w:r>
        <w:rPr>
          <w:rFonts w:ascii="Arial Narrow" w:eastAsiaTheme="majorEastAsia" w:hAnsi="Arial Narrow" w:cs="Times New Roman"/>
          <w:bCs/>
          <w:color w:val="auto"/>
          <w:sz w:val="22"/>
          <w:szCs w:val="22"/>
        </w:rPr>
        <w:t xml:space="preserve"> </w:t>
      </w:r>
      <w:r w:rsidR="0083793A">
        <w:rPr>
          <w:rFonts w:ascii="Arial Narrow" w:eastAsiaTheme="majorEastAsia" w:hAnsi="Arial Narrow" w:cs="Times New Roman"/>
          <w:bCs/>
          <w:color w:val="auto"/>
          <w:sz w:val="22"/>
          <w:szCs w:val="22"/>
        </w:rPr>
        <w:t>O</w:t>
      </w:r>
      <w:r w:rsidR="00A75541" w:rsidRPr="00000C04">
        <w:rPr>
          <w:rFonts w:ascii="Arial Narrow" w:eastAsiaTheme="majorEastAsia" w:hAnsi="Arial Narrow" w:cs="Times New Roman"/>
          <w:bCs/>
          <w:color w:val="auto"/>
          <w:sz w:val="22"/>
          <w:szCs w:val="22"/>
        </w:rPr>
        <w:t xml:space="preserve"> piso tatitl de </w:t>
      </w:r>
      <w:r>
        <w:rPr>
          <w:rFonts w:ascii="Arial Narrow" w:eastAsiaTheme="majorEastAsia" w:hAnsi="Arial Narrow" w:cs="Times New Roman"/>
          <w:bCs/>
          <w:color w:val="auto"/>
          <w:sz w:val="22"/>
          <w:szCs w:val="22"/>
        </w:rPr>
        <w:t>direcional/</w:t>
      </w:r>
      <w:r w:rsidR="00A75541" w:rsidRPr="00000C04">
        <w:rPr>
          <w:rFonts w:ascii="Arial Narrow" w:eastAsiaTheme="majorEastAsia" w:hAnsi="Arial Narrow" w:cs="Times New Roman"/>
          <w:bCs/>
          <w:color w:val="auto"/>
          <w:sz w:val="22"/>
          <w:szCs w:val="22"/>
        </w:rPr>
        <w:t xml:space="preserve">alerta devera ser confeccionado em borracha sintética </w:t>
      </w:r>
      <w:r>
        <w:rPr>
          <w:rFonts w:ascii="Arial Narrow" w:eastAsiaTheme="majorEastAsia" w:hAnsi="Arial Narrow" w:cs="Times New Roman"/>
          <w:bCs/>
          <w:color w:val="auto"/>
          <w:sz w:val="22"/>
          <w:szCs w:val="22"/>
        </w:rPr>
        <w:t>em toda</w:t>
      </w:r>
      <w:r w:rsidR="0083793A">
        <w:rPr>
          <w:rFonts w:ascii="Arial Narrow" w:eastAsiaTheme="majorEastAsia" w:hAnsi="Arial Narrow" w:cs="Times New Roman"/>
          <w:bCs/>
          <w:color w:val="auto"/>
          <w:sz w:val="22"/>
          <w:szCs w:val="22"/>
        </w:rPr>
        <w:t xml:space="preserve"> extensão interna da unidade escolar com dimens</w:t>
      </w:r>
      <w:r>
        <w:rPr>
          <w:rFonts w:ascii="Arial Narrow" w:eastAsiaTheme="majorEastAsia" w:hAnsi="Arial Narrow" w:cs="Times New Roman"/>
          <w:bCs/>
          <w:color w:val="auto"/>
          <w:sz w:val="22"/>
          <w:szCs w:val="22"/>
        </w:rPr>
        <w:t xml:space="preserve">ão de 25x25 cm </w:t>
      </w:r>
      <w:r w:rsidR="00A75541" w:rsidRPr="00000C04">
        <w:rPr>
          <w:rFonts w:ascii="Arial Narrow" w:eastAsiaTheme="majorEastAsia" w:hAnsi="Arial Narrow" w:cs="Times New Roman"/>
          <w:bCs/>
          <w:color w:val="auto"/>
          <w:sz w:val="22"/>
          <w:szCs w:val="22"/>
        </w:rPr>
        <w:t>na</w:t>
      </w:r>
      <w:r>
        <w:rPr>
          <w:rFonts w:ascii="Arial Narrow" w:eastAsiaTheme="majorEastAsia" w:hAnsi="Arial Narrow" w:cs="Times New Roman"/>
          <w:bCs/>
          <w:color w:val="auto"/>
          <w:sz w:val="22"/>
          <w:szCs w:val="22"/>
        </w:rPr>
        <w:t>s</w:t>
      </w:r>
      <w:r w:rsidR="00A75541" w:rsidRPr="00000C04">
        <w:rPr>
          <w:rFonts w:ascii="Arial Narrow" w:eastAsiaTheme="majorEastAsia" w:hAnsi="Arial Narrow" w:cs="Times New Roman"/>
          <w:bCs/>
          <w:color w:val="auto"/>
          <w:sz w:val="22"/>
          <w:szCs w:val="22"/>
        </w:rPr>
        <w:t xml:space="preserve"> cor</w:t>
      </w:r>
      <w:r>
        <w:rPr>
          <w:rFonts w:ascii="Arial Narrow" w:eastAsiaTheme="majorEastAsia" w:hAnsi="Arial Narrow" w:cs="Times New Roman"/>
          <w:bCs/>
          <w:color w:val="auto"/>
          <w:sz w:val="22"/>
          <w:szCs w:val="22"/>
        </w:rPr>
        <w:t>es</w:t>
      </w:r>
      <w:r w:rsidR="00A75541" w:rsidRPr="00000C04">
        <w:rPr>
          <w:rFonts w:ascii="Arial Narrow" w:eastAsiaTheme="majorEastAsia" w:hAnsi="Arial Narrow" w:cs="Times New Roman"/>
          <w:bCs/>
          <w:color w:val="auto"/>
          <w:sz w:val="22"/>
          <w:szCs w:val="22"/>
        </w:rPr>
        <w:t xml:space="preserve"> amarelo</w:t>
      </w:r>
      <w:r w:rsidR="00D67BF6">
        <w:rPr>
          <w:rFonts w:ascii="Arial Narrow" w:eastAsiaTheme="majorEastAsia" w:hAnsi="Arial Narrow" w:cs="Times New Roman"/>
          <w:bCs/>
          <w:color w:val="auto"/>
          <w:sz w:val="22"/>
          <w:szCs w:val="22"/>
        </w:rPr>
        <w:t xml:space="preserve"> </w:t>
      </w:r>
      <w:r>
        <w:rPr>
          <w:rFonts w:ascii="Arial Narrow" w:eastAsiaTheme="majorEastAsia" w:hAnsi="Arial Narrow" w:cs="Times New Roman"/>
          <w:bCs/>
          <w:color w:val="auto"/>
          <w:sz w:val="22"/>
          <w:szCs w:val="22"/>
        </w:rPr>
        <w:t>e azul conforme definidos em projetos de acessibilidade</w:t>
      </w:r>
      <w:r w:rsidR="00AC5D70">
        <w:rPr>
          <w:rFonts w:ascii="Arial Narrow" w:eastAsiaTheme="majorEastAsia" w:hAnsi="Arial Narrow" w:cs="Times New Roman"/>
          <w:bCs/>
          <w:color w:val="auto"/>
          <w:sz w:val="22"/>
          <w:szCs w:val="22"/>
        </w:rPr>
        <w:t>.</w:t>
      </w:r>
    </w:p>
    <w:p w:rsidR="00AF5A49" w:rsidRPr="00000C04" w:rsidRDefault="00AF5A49" w:rsidP="00860AC7">
      <w:pPr>
        <w:pStyle w:val="Default"/>
        <w:spacing w:line="360" w:lineRule="auto"/>
        <w:ind w:firstLine="426"/>
        <w:jc w:val="both"/>
        <w:rPr>
          <w:rFonts w:ascii="Arial Narrow" w:eastAsiaTheme="majorEastAsia" w:hAnsi="Arial Narrow" w:cs="Times New Roman"/>
          <w:bCs/>
          <w:color w:val="auto"/>
          <w:sz w:val="22"/>
          <w:szCs w:val="22"/>
        </w:rPr>
      </w:pPr>
    </w:p>
    <w:p w:rsidR="00B2701D" w:rsidRPr="00000C04" w:rsidRDefault="00920549" w:rsidP="00000C04">
      <w:pPr>
        <w:pStyle w:val="Default"/>
        <w:spacing w:line="360" w:lineRule="auto"/>
        <w:ind w:firstLine="426"/>
        <w:jc w:val="right"/>
        <w:rPr>
          <w:rFonts w:ascii="Arial Narrow" w:eastAsiaTheme="majorEastAsia" w:hAnsi="Arial Narrow" w:cs="Times New Roman"/>
          <w:bCs/>
          <w:color w:val="auto"/>
          <w:sz w:val="22"/>
          <w:szCs w:val="22"/>
        </w:rPr>
      </w:pPr>
      <w:r>
        <w:rPr>
          <w:noProof/>
        </w:rPr>
        <w:pict>
          <v:shapetype id="_x0000_t202" coordsize="21600,21600" o:spt="202" path="m,l,21600r21600,l21600,xe">
            <v:stroke joinstyle="miter"/>
            <v:path gradientshapeok="t" o:connecttype="rect"/>
          </v:shapetype>
          <v:shape id="_x0000_s1031" type="#_x0000_t202" style="position:absolute;left:0;text-align:left;margin-left:272.4pt;margin-top:141.85pt;width:134.45pt;height:.05pt;z-index:251691008;mso-position-horizontal-relative:text;mso-position-vertical-relative:text" stroked="f">
            <v:textbox style="mso-fit-shape-to-text:t" inset="0,0,0,0">
              <w:txbxContent>
                <w:p w:rsidR="00AC5D70" w:rsidRPr="00E70F43" w:rsidRDefault="00AC5D70" w:rsidP="00AC5D70">
                  <w:pPr>
                    <w:pStyle w:val="Legenda"/>
                    <w:rPr>
                      <w:rFonts w:ascii="Arial Narrow" w:eastAsiaTheme="majorEastAsia" w:hAnsi="Arial Narrow" w:cs="Times New Roman"/>
                      <w:b/>
                      <w:bCs/>
                      <w:noProof/>
                    </w:rPr>
                  </w:pPr>
                  <w:r>
                    <w:t xml:space="preserve"> </w:t>
                  </w:r>
                  <w:r w:rsidRPr="00CC3043">
                    <w:t>Figura 2 Piso Tátil de alerta</w:t>
                  </w:r>
                  <w:r>
                    <w:t xml:space="preserve"> 25x25</w:t>
                  </w:r>
                </w:p>
              </w:txbxContent>
            </v:textbox>
            <w10:wrap type="square"/>
          </v:shape>
        </w:pict>
      </w:r>
      <w:r w:rsidR="00000C04" w:rsidRPr="00000C04">
        <w:rPr>
          <w:rFonts w:ascii="Arial Narrow" w:eastAsiaTheme="majorEastAsia" w:hAnsi="Arial Narrow" w:cs="Times New Roman"/>
          <w:b/>
          <w:bCs/>
          <w:noProof/>
          <w:color w:val="auto"/>
          <w:sz w:val="22"/>
          <w:szCs w:val="22"/>
        </w:rPr>
        <w:drawing>
          <wp:anchor distT="0" distB="0" distL="114300" distR="114300" simplePos="0" relativeHeight="251656192" behindDoc="0" locked="0" layoutInCell="1" allowOverlap="1" wp14:anchorId="2EB6E481" wp14:editId="3968F79D">
            <wp:simplePos x="0" y="0"/>
            <wp:positionH relativeFrom="column">
              <wp:posOffset>3459480</wp:posOffset>
            </wp:positionH>
            <wp:positionV relativeFrom="paragraph">
              <wp:posOffset>107950</wp:posOffset>
            </wp:positionV>
            <wp:extent cx="1707515" cy="1636395"/>
            <wp:effectExtent l="0" t="0" r="0" b="0"/>
            <wp:wrapSquare wrapText="bothSides"/>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so-Tatil-Alerta-Amarelo-25x25cm-2.png"/>
                    <pic:cNvPicPr/>
                  </pic:nvPicPr>
                  <pic:blipFill rotWithShape="1">
                    <a:blip r:embed="rId9" cstate="print">
                      <a:extLst>
                        <a:ext uri="{28A0092B-C50C-407E-A947-70E740481C1C}">
                          <a14:useLocalDpi xmlns:a14="http://schemas.microsoft.com/office/drawing/2010/main" val="0"/>
                        </a:ext>
                      </a:extLst>
                    </a:blip>
                    <a:srcRect l="17797" t="19491" r="19491" b="22034"/>
                    <a:stretch/>
                  </pic:blipFill>
                  <pic:spPr bwMode="auto">
                    <a:xfrm>
                      <a:off x="0" y="0"/>
                      <a:ext cx="1707515" cy="1636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pict>
          <v:shape id="_x0000_s1029" type="#_x0000_t202" style="position:absolute;left:0;text-align:left;margin-left:22.2pt;margin-top:128.4pt;width:153.5pt;height:.05pt;z-index:251688960;mso-position-horizontal-relative:text;mso-position-vertical-relative:text" stroked="f">
            <v:textbox style="mso-fit-shape-to-text:t" inset="0,0,0,0">
              <w:txbxContent>
                <w:p w:rsidR="00AC5D70" w:rsidRPr="005D4C89" w:rsidRDefault="00AC5D70" w:rsidP="00AC5D70">
                  <w:pPr>
                    <w:pStyle w:val="Legenda"/>
                    <w:rPr>
                      <w:rFonts w:ascii="Arial Narrow" w:eastAsiaTheme="majorEastAsia" w:hAnsi="Arial Narrow" w:cs="Times New Roman"/>
                      <w:b/>
                      <w:bCs/>
                      <w:noProof/>
                    </w:rPr>
                  </w:pPr>
                  <w:r>
                    <w:t>Figura 1 Piso Tátol direcional 25x25cm</w:t>
                  </w:r>
                </w:p>
              </w:txbxContent>
            </v:textbox>
            <w10:wrap type="square"/>
          </v:shape>
        </w:pict>
      </w:r>
      <w:r w:rsidR="00000C04" w:rsidRPr="00000C04">
        <w:rPr>
          <w:rFonts w:ascii="Arial Narrow" w:hAnsi="Arial Narrow" w:cs="Times New Roman"/>
          <w:noProof/>
        </w:rPr>
        <w:drawing>
          <wp:anchor distT="0" distB="0" distL="114300" distR="114300" simplePos="0" relativeHeight="251657216" behindDoc="0" locked="0" layoutInCell="1" allowOverlap="1" wp14:anchorId="4789A981" wp14:editId="0738A072">
            <wp:simplePos x="0" y="0"/>
            <wp:positionH relativeFrom="column">
              <wp:posOffset>282563</wp:posOffset>
            </wp:positionH>
            <wp:positionV relativeFrom="paragraph">
              <wp:posOffset>105709</wp:posOffset>
            </wp:positionV>
            <wp:extent cx="1949450" cy="1468120"/>
            <wp:effectExtent l="0" t="0" r="0" b="0"/>
            <wp:wrapSquare wrapText="bothSides"/>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so-tatil-direcional-azul-1024x804.jpg"/>
                    <pic:cNvPicPr/>
                  </pic:nvPicPr>
                  <pic:blipFill rotWithShape="1">
                    <a:blip r:embed="rId10" cstate="print">
                      <a:extLst>
                        <a:ext uri="{28A0092B-C50C-407E-A947-70E740481C1C}">
                          <a14:useLocalDpi xmlns:a14="http://schemas.microsoft.com/office/drawing/2010/main" val="0"/>
                        </a:ext>
                      </a:extLst>
                    </a:blip>
                    <a:srcRect l="17079" t="14491" r="17434" b="15337"/>
                    <a:stretch/>
                  </pic:blipFill>
                  <pic:spPr bwMode="auto">
                    <a:xfrm>
                      <a:off x="0" y="0"/>
                      <a:ext cx="1949450" cy="14681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674D3" w:rsidRPr="00000C04" w:rsidRDefault="006674D3" w:rsidP="00000C04">
      <w:pPr>
        <w:pStyle w:val="Default"/>
        <w:keepNext/>
        <w:spacing w:line="360" w:lineRule="auto"/>
        <w:ind w:firstLine="426"/>
        <w:jc w:val="right"/>
        <w:rPr>
          <w:rFonts w:ascii="Arial Narrow" w:hAnsi="Arial Narrow" w:cs="Times New Roman"/>
        </w:rPr>
      </w:pPr>
    </w:p>
    <w:p w:rsidR="00AF5A49" w:rsidRPr="00000C04" w:rsidRDefault="00AF5A49" w:rsidP="00000C04">
      <w:pPr>
        <w:pStyle w:val="Default"/>
        <w:keepNext/>
        <w:spacing w:line="360" w:lineRule="auto"/>
        <w:ind w:firstLine="426"/>
        <w:jc w:val="right"/>
        <w:rPr>
          <w:rFonts w:ascii="Arial Narrow" w:hAnsi="Arial Narrow" w:cs="Times New Roman"/>
        </w:rPr>
      </w:pPr>
    </w:p>
    <w:p w:rsidR="00000C04" w:rsidRPr="00000C04" w:rsidRDefault="00000C04" w:rsidP="00000C04">
      <w:pPr>
        <w:jc w:val="right"/>
        <w:rPr>
          <w:rFonts w:ascii="Arial Narrow" w:hAnsi="Arial Narrow" w:cs="Times New Roman"/>
        </w:rPr>
      </w:pPr>
    </w:p>
    <w:p w:rsidR="00000C04" w:rsidRPr="00000C04" w:rsidRDefault="00000C04" w:rsidP="00000C04">
      <w:pPr>
        <w:jc w:val="right"/>
        <w:rPr>
          <w:rFonts w:ascii="Arial Narrow" w:hAnsi="Arial Narrow" w:cs="Times New Roman"/>
        </w:rPr>
      </w:pPr>
    </w:p>
    <w:p w:rsidR="00000C04" w:rsidRDefault="00920549" w:rsidP="00000C04">
      <w:pPr>
        <w:jc w:val="right"/>
        <w:rPr>
          <w:rFonts w:ascii="Arial Narrow" w:hAnsi="Arial Narrow" w:cs="Times New Roman"/>
        </w:rPr>
      </w:pPr>
      <w:r>
        <w:rPr>
          <w:rFonts w:ascii="Arial Narrow" w:hAnsi="Arial Narrow" w:cs="Times New Roman"/>
          <w:noProof/>
        </w:rPr>
        <w:pict>
          <v:shape id="Caixa de Texto 2" o:spid="_x0000_s1027" type="#_x0000_t202" style="position:absolute;left:0;text-align:left;margin-left:-165.9pt;margin-top:19.95pt;width:170.8pt;height:20.45pt;z-index:251664384;visibility:visible;mso-wrap-distance-left:9pt;mso-wrap-distance-top:3.6pt;mso-wrap-distance-right:9pt;mso-wrap-distance-bottom:3.6pt;mso-position-horizontal-relative:text;mso-position-vertical-relative:text;mso-width-relative:margin;mso-height-relative:margin;v-text-anchor:top" filled="f" stroked="f">
            <v:textbox>
              <w:txbxContent>
                <w:p w:rsidR="00000C04" w:rsidRPr="00000C04" w:rsidRDefault="00000C04">
                  <w:pPr>
                    <w:rPr>
                      <w:sz w:val="18"/>
                    </w:rPr>
                  </w:pPr>
                  <w:r w:rsidRPr="00000C04">
                    <w:rPr>
                      <w:rFonts w:ascii="Arial Narrow" w:hAnsi="Arial Narrow" w:cs="Times New Roman"/>
                      <w:sz w:val="18"/>
                    </w:rPr>
                    <w:t>Figura 1 Piso Tátil direcional</w:t>
                  </w:r>
                </w:p>
              </w:txbxContent>
            </v:textbox>
            <w10:wrap type="square"/>
          </v:shape>
        </w:pict>
      </w:r>
      <w:r>
        <w:rPr>
          <w:rFonts w:ascii="Arial Narrow" w:hAnsi="Arial Narrow" w:cs="Times New Roman"/>
          <w:noProof/>
        </w:rPr>
        <w:pict>
          <v:shape id="_x0000_s1026" type="#_x0000_t202" style="position:absolute;left:0;text-align:left;margin-left:111.35pt;margin-top:24.15pt;width:107.1pt;height:11.35pt;z-index:251660288;mso-position-horizontal-relative:text;mso-position-vertical-relative:text" stroked="f">
            <v:textbox style="mso-next-textbox:#_x0000_s1026" inset="0,0,0,0">
              <w:txbxContent>
                <w:p w:rsidR="004731CE" w:rsidRPr="00E81295" w:rsidRDefault="004731CE" w:rsidP="004731CE">
                  <w:pPr>
                    <w:pStyle w:val="Legenda"/>
                    <w:rPr>
                      <w:rFonts w:ascii="Arial Narrow" w:hAnsi="Arial Narrow" w:cs="Arial"/>
                      <w:i w:val="0"/>
                      <w:noProof/>
                      <w:color w:val="auto"/>
                      <w:sz w:val="24"/>
                      <w:szCs w:val="24"/>
                    </w:rPr>
                  </w:pPr>
                </w:p>
              </w:txbxContent>
            </v:textbox>
            <w10:wrap type="square"/>
          </v:shape>
        </w:pict>
      </w:r>
    </w:p>
    <w:p w:rsidR="00AC5D70" w:rsidRDefault="00AC5D70" w:rsidP="005D2E8A"/>
    <w:p w:rsidR="00AC5D70" w:rsidRDefault="00AC5D70" w:rsidP="00AC5D70">
      <w:pPr>
        <w:pStyle w:val="Default"/>
        <w:spacing w:line="360" w:lineRule="auto"/>
        <w:jc w:val="both"/>
        <w:rPr>
          <w:rFonts w:ascii="Arial Narrow" w:eastAsiaTheme="majorEastAsia" w:hAnsi="Arial Narrow" w:cs="Times New Roman"/>
          <w:bCs/>
          <w:color w:val="auto"/>
          <w:sz w:val="22"/>
          <w:szCs w:val="22"/>
        </w:rPr>
      </w:pPr>
    </w:p>
    <w:p w:rsidR="005D2E8A" w:rsidRDefault="005D2E8A" w:rsidP="005D2E8A">
      <w:pPr>
        <w:pStyle w:val="Default"/>
        <w:spacing w:line="360" w:lineRule="auto"/>
        <w:ind w:firstLine="426"/>
        <w:jc w:val="both"/>
        <w:rPr>
          <w:rFonts w:ascii="Arial Narrow" w:eastAsiaTheme="majorEastAsia" w:hAnsi="Arial Narrow" w:cs="Times New Roman"/>
          <w:bCs/>
          <w:color w:val="auto"/>
          <w:sz w:val="22"/>
          <w:szCs w:val="22"/>
        </w:rPr>
      </w:pPr>
      <w:r>
        <w:rPr>
          <w:rFonts w:ascii="Arial Narrow" w:eastAsiaTheme="majorEastAsia" w:hAnsi="Arial Narrow" w:cs="Times New Roman"/>
          <w:bCs/>
          <w:color w:val="auto"/>
          <w:sz w:val="22"/>
          <w:szCs w:val="22"/>
        </w:rPr>
        <w:t>O</w:t>
      </w:r>
      <w:r w:rsidRPr="00000C04">
        <w:rPr>
          <w:rFonts w:ascii="Arial Narrow" w:eastAsiaTheme="majorEastAsia" w:hAnsi="Arial Narrow" w:cs="Times New Roman"/>
          <w:bCs/>
          <w:color w:val="auto"/>
          <w:sz w:val="22"/>
          <w:szCs w:val="22"/>
        </w:rPr>
        <w:t xml:space="preserve"> piso tatitl de </w:t>
      </w:r>
      <w:r>
        <w:rPr>
          <w:rFonts w:ascii="Arial Narrow" w:eastAsiaTheme="majorEastAsia" w:hAnsi="Arial Narrow" w:cs="Times New Roman"/>
          <w:bCs/>
          <w:color w:val="auto"/>
          <w:sz w:val="22"/>
          <w:szCs w:val="22"/>
        </w:rPr>
        <w:t>direcional/</w:t>
      </w:r>
      <w:r w:rsidRPr="00000C04">
        <w:rPr>
          <w:rFonts w:ascii="Arial Narrow" w:eastAsiaTheme="majorEastAsia" w:hAnsi="Arial Narrow" w:cs="Times New Roman"/>
          <w:bCs/>
          <w:color w:val="auto"/>
          <w:sz w:val="22"/>
          <w:szCs w:val="22"/>
        </w:rPr>
        <w:t xml:space="preserve">alerta devera ser confeccionado em </w:t>
      </w:r>
      <w:r>
        <w:rPr>
          <w:rFonts w:ascii="Arial Narrow" w:eastAsiaTheme="majorEastAsia" w:hAnsi="Arial Narrow" w:cs="Times New Roman"/>
          <w:bCs/>
          <w:color w:val="auto"/>
          <w:sz w:val="22"/>
          <w:szCs w:val="22"/>
        </w:rPr>
        <w:t>concreto</w:t>
      </w:r>
      <w:r w:rsidRPr="00000C04">
        <w:rPr>
          <w:rFonts w:ascii="Arial Narrow" w:eastAsiaTheme="majorEastAsia" w:hAnsi="Arial Narrow" w:cs="Times New Roman"/>
          <w:bCs/>
          <w:color w:val="auto"/>
          <w:sz w:val="22"/>
          <w:szCs w:val="22"/>
        </w:rPr>
        <w:t xml:space="preserve"> </w:t>
      </w:r>
      <w:r>
        <w:rPr>
          <w:rFonts w:ascii="Arial Narrow" w:eastAsiaTheme="majorEastAsia" w:hAnsi="Arial Narrow" w:cs="Times New Roman"/>
          <w:bCs/>
          <w:color w:val="auto"/>
          <w:sz w:val="22"/>
          <w:szCs w:val="22"/>
        </w:rPr>
        <w:t xml:space="preserve">demerar sem inserido </w:t>
      </w:r>
      <w:r w:rsidR="00F028D0">
        <w:rPr>
          <w:rFonts w:ascii="Arial Narrow" w:eastAsiaTheme="majorEastAsia" w:hAnsi="Arial Narrow" w:cs="Times New Roman"/>
          <w:bCs/>
          <w:color w:val="auto"/>
          <w:sz w:val="22"/>
          <w:szCs w:val="22"/>
        </w:rPr>
        <w:t>o passeio público e rampa</w:t>
      </w:r>
      <w:r>
        <w:rPr>
          <w:rFonts w:ascii="Arial Narrow" w:eastAsiaTheme="majorEastAsia" w:hAnsi="Arial Narrow" w:cs="Times New Roman"/>
          <w:bCs/>
          <w:color w:val="auto"/>
          <w:sz w:val="22"/>
          <w:szCs w:val="22"/>
        </w:rPr>
        <w:t xml:space="preserve"> com dimensão de </w:t>
      </w:r>
      <w:r w:rsidR="00F028D0">
        <w:rPr>
          <w:rFonts w:ascii="Arial Narrow" w:eastAsiaTheme="majorEastAsia" w:hAnsi="Arial Narrow" w:cs="Times New Roman"/>
          <w:bCs/>
          <w:color w:val="auto"/>
          <w:sz w:val="22"/>
          <w:szCs w:val="22"/>
        </w:rPr>
        <w:t>40</w:t>
      </w:r>
      <w:r>
        <w:rPr>
          <w:rFonts w:ascii="Arial Narrow" w:eastAsiaTheme="majorEastAsia" w:hAnsi="Arial Narrow" w:cs="Times New Roman"/>
          <w:bCs/>
          <w:color w:val="auto"/>
          <w:sz w:val="22"/>
          <w:szCs w:val="22"/>
        </w:rPr>
        <w:t>x</w:t>
      </w:r>
      <w:r w:rsidR="00F028D0">
        <w:rPr>
          <w:rFonts w:ascii="Arial Narrow" w:eastAsiaTheme="majorEastAsia" w:hAnsi="Arial Narrow" w:cs="Times New Roman"/>
          <w:bCs/>
          <w:color w:val="auto"/>
          <w:sz w:val="22"/>
          <w:szCs w:val="22"/>
        </w:rPr>
        <w:t>40</w:t>
      </w:r>
      <w:r>
        <w:rPr>
          <w:rFonts w:ascii="Arial Narrow" w:eastAsiaTheme="majorEastAsia" w:hAnsi="Arial Narrow" w:cs="Times New Roman"/>
          <w:bCs/>
          <w:color w:val="auto"/>
          <w:sz w:val="22"/>
          <w:szCs w:val="22"/>
        </w:rPr>
        <w:t xml:space="preserve"> cm </w:t>
      </w:r>
      <w:r w:rsidRPr="00000C04">
        <w:rPr>
          <w:rFonts w:ascii="Arial Narrow" w:eastAsiaTheme="majorEastAsia" w:hAnsi="Arial Narrow" w:cs="Times New Roman"/>
          <w:bCs/>
          <w:color w:val="auto"/>
          <w:sz w:val="22"/>
          <w:szCs w:val="22"/>
        </w:rPr>
        <w:t>na</w:t>
      </w:r>
      <w:r>
        <w:rPr>
          <w:rFonts w:ascii="Arial Narrow" w:eastAsiaTheme="majorEastAsia" w:hAnsi="Arial Narrow" w:cs="Times New Roman"/>
          <w:bCs/>
          <w:color w:val="auto"/>
          <w:sz w:val="22"/>
          <w:szCs w:val="22"/>
        </w:rPr>
        <w:t>s</w:t>
      </w:r>
      <w:r w:rsidRPr="00000C04">
        <w:rPr>
          <w:rFonts w:ascii="Arial Narrow" w:eastAsiaTheme="majorEastAsia" w:hAnsi="Arial Narrow" w:cs="Times New Roman"/>
          <w:bCs/>
          <w:color w:val="auto"/>
          <w:sz w:val="22"/>
          <w:szCs w:val="22"/>
        </w:rPr>
        <w:t xml:space="preserve"> cor</w:t>
      </w:r>
      <w:r>
        <w:rPr>
          <w:rFonts w:ascii="Arial Narrow" w:eastAsiaTheme="majorEastAsia" w:hAnsi="Arial Narrow" w:cs="Times New Roman"/>
          <w:bCs/>
          <w:color w:val="auto"/>
          <w:sz w:val="22"/>
          <w:szCs w:val="22"/>
        </w:rPr>
        <w:t>es</w:t>
      </w:r>
      <w:r w:rsidRPr="00000C04">
        <w:rPr>
          <w:rFonts w:ascii="Arial Narrow" w:eastAsiaTheme="majorEastAsia" w:hAnsi="Arial Narrow" w:cs="Times New Roman"/>
          <w:bCs/>
          <w:color w:val="auto"/>
          <w:sz w:val="22"/>
          <w:szCs w:val="22"/>
        </w:rPr>
        <w:t xml:space="preserve"> amarelo</w:t>
      </w:r>
      <w:r>
        <w:rPr>
          <w:rFonts w:ascii="Arial Narrow" w:eastAsiaTheme="majorEastAsia" w:hAnsi="Arial Narrow" w:cs="Times New Roman"/>
          <w:bCs/>
          <w:color w:val="auto"/>
          <w:sz w:val="22"/>
          <w:szCs w:val="22"/>
        </w:rPr>
        <w:t xml:space="preserve"> e </w:t>
      </w:r>
      <w:r w:rsidR="00F028D0">
        <w:rPr>
          <w:rFonts w:ascii="Arial Narrow" w:eastAsiaTheme="majorEastAsia" w:hAnsi="Arial Narrow" w:cs="Times New Roman"/>
          <w:bCs/>
          <w:color w:val="auto"/>
          <w:sz w:val="22"/>
          <w:szCs w:val="22"/>
        </w:rPr>
        <w:t>vermelho</w:t>
      </w:r>
      <w:r>
        <w:rPr>
          <w:rFonts w:ascii="Arial Narrow" w:eastAsiaTheme="majorEastAsia" w:hAnsi="Arial Narrow" w:cs="Times New Roman"/>
          <w:bCs/>
          <w:color w:val="auto"/>
          <w:sz w:val="22"/>
          <w:szCs w:val="22"/>
        </w:rPr>
        <w:t xml:space="preserve"> conforme definidos em projetos de acessibilidade</w:t>
      </w:r>
      <w:r w:rsidR="00AC5D70">
        <w:rPr>
          <w:rFonts w:ascii="Arial Narrow" w:eastAsiaTheme="majorEastAsia" w:hAnsi="Arial Narrow" w:cs="Times New Roman"/>
          <w:bCs/>
          <w:color w:val="auto"/>
          <w:sz w:val="22"/>
          <w:szCs w:val="22"/>
        </w:rPr>
        <w:t>.</w:t>
      </w:r>
    </w:p>
    <w:p w:rsidR="00AC5D70" w:rsidRDefault="00920549" w:rsidP="00AC5D70">
      <w:pPr>
        <w:pStyle w:val="Default"/>
        <w:keepNext/>
        <w:spacing w:line="360" w:lineRule="auto"/>
        <w:ind w:firstLine="426"/>
        <w:jc w:val="both"/>
      </w:pPr>
      <w:r>
        <w:rPr>
          <w:noProof/>
        </w:rPr>
        <w:lastRenderedPageBreak/>
        <w:pict>
          <v:shape id="_x0000_s1032" type="#_x0000_t202" style="position:absolute;left:0;text-align:left;margin-left:252.45pt;margin-top:124.6pt;width:117.2pt;height:.05pt;z-index:251693056;mso-position-horizontal-relative:text;mso-position-vertical-relative:text" stroked="f">
            <v:textbox style="mso-fit-shape-to-text:t" inset="0,0,0,0">
              <w:txbxContent>
                <w:p w:rsidR="00AC5D70" w:rsidRPr="0081787D" w:rsidRDefault="00AC5D70" w:rsidP="00AC5D70">
                  <w:pPr>
                    <w:pStyle w:val="Legenda"/>
                    <w:rPr>
                      <w:rFonts w:ascii="Arial" w:hAnsi="Arial" w:cs="Arial"/>
                      <w:noProof/>
                      <w:color w:val="000000"/>
                      <w:sz w:val="24"/>
                      <w:szCs w:val="24"/>
                    </w:rPr>
                  </w:pPr>
                  <w:r w:rsidRPr="00DF4356">
                    <w:t xml:space="preserve">Figura </w:t>
                  </w:r>
                  <w:r>
                    <w:t>4</w:t>
                  </w:r>
                  <w:r w:rsidRPr="00DF4356">
                    <w:t xml:space="preserve"> Piso Tátil de alerta</w:t>
                  </w:r>
                  <w:r>
                    <w:t xml:space="preserve"> 40x40cm</w:t>
                  </w:r>
                </w:p>
              </w:txbxContent>
            </v:textbox>
            <w10:wrap type="square"/>
          </v:shape>
        </w:pict>
      </w:r>
      <w:r w:rsidR="00F028D0">
        <w:rPr>
          <w:noProof/>
        </w:rPr>
        <w:drawing>
          <wp:anchor distT="0" distB="0" distL="114300" distR="114300" simplePos="0" relativeHeight="251658240" behindDoc="0" locked="0" layoutInCell="1" allowOverlap="1" wp14:anchorId="59C7F58D" wp14:editId="67241469">
            <wp:simplePos x="0" y="0"/>
            <wp:positionH relativeFrom="column">
              <wp:posOffset>3206115</wp:posOffset>
            </wp:positionH>
            <wp:positionV relativeFrom="paragraph">
              <wp:posOffset>86995</wp:posOffset>
            </wp:positionV>
            <wp:extent cx="1488440" cy="1438275"/>
            <wp:effectExtent l="0" t="0" r="0" b="0"/>
            <wp:wrapSquare wrapText="bothSides"/>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l="39356" t="29644" r="50557" b="38590"/>
                    <a:stretch/>
                  </pic:blipFill>
                  <pic:spPr bwMode="auto">
                    <a:xfrm>
                      <a:off x="0" y="0"/>
                      <a:ext cx="1488440" cy="1438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028D0">
        <w:rPr>
          <w:noProof/>
        </w:rPr>
        <w:drawing>
          <wp:inline distT="0" distB="0" distL="0" distR="0" wp14:anchorId="6E2FF973" wp14:editId="4181B3E7">
            <wp:extent cx="1524000" cy="1543792"/>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8364" t="19404" r="48903" b="38555"/>
                    <a:stretch/>
                  </pic:blipFill>
                  <pic:spPr bwMode="auto">
                    <a:xfrm>
                      <a:off x="0" y="0"/>
                      <a:ext cx="1530729" cy="1550608"/>
                    </a:xfrm>
                    <a:prstGeom prst="rect">
                      <a:avLst/>
                    </a:prstGeom>
                    <a:ln>
                      <a:noFill/>
                    </a:ln>
                    <a:extLst>
                      <a:ext uri="{53640926-AAD7-44D8-BBD7-CCE9431645EC}">
                        <a14:shadowObscured xmlns:a14="http://schemas.microsoft.com/office/drawing/2010/main"/>
                      </a:ext>
                    </a:extLst>
                  </pic:spPr>
                </pic:pic>
              </a:graphicData>
            </a:graphic>
          </wp:inline>
        </w:drawing>
      </w:r>
    </w:p>
    <w:p w:rsidR="00F028D0" w:rsidRDefault="00AC5D70" w:rsidP="00AC5D70">
      <w:pPr>
        <w:pStyle w:val="Legenda"/>
        <w:jc w:val="both"/>
      </w:pPr>
      <w:r>
        <w:t xml:space="preserve">                </w:t>
      </w:r>
      <w:r w:rsidRPr="007736A2">
        <w:t>Figu</w:t>
      </w:r>
      <w:r>
        <w:t>ra 3 Piso Tátil direcional 40x40cm</w:t>
      </w:r>
    </w:p>
    <w:p w:rsidR="00AC5D70" w:rsidRPr="00AC5D70" w:rsidRDefault="00AC5D70" w:rsidP="00AC5D70"/>
    <w:p w:rsidR="00F028D0" w:rsidRDefault="00BB6B74" w:rsidP="00F028D0">
      <w:pPr>
        <w:pStyle w:val="Default"/>
        <w:spacing w:line="360" w:lineRule="auto"/>
        <w:jc w:val="both"/>
        <w:rPr>
          <w:rFonts w:ascii="Arial Narrow" w:eastAsiaTheme="majorEastAsia" w:hAnsi="Arial Narrow" w:cs="Times New Roman"/>
          <w:bCs/>
          <w:color w:val="auto"/>
          <w:sz w:val="22"/>
          <w:szCs w:val="22"/>
        </w:rPr>
      </w:pPr>
      <w:r>
        <w:rPr>
          <w:rFonts w:ascii="Arial Narrow" w:eastAsiaTheme="majorEastAsia" w:hAnsi="Arial Narrow" w:cs="Times New Roman"/>
          <w:bCs/>
          <w:color w:val="auto"/>
          <w:sz w:val="22"/>
          <w:szCs w:val="22"/>
        </w:rPr>
        <w:t>Dimensões e especificações do piso tátil, descrito na NBR 9050</w:t>
      </w:r>
    </w:p>
    <w:p w:rsidR="00BB6B74" w:rsidRDefault="00BB6B74" w:rsidP="00BB6B74">
      <w:pPr>
        <w:pStyle w:val="Default"/>
        <w:spacing w:line="360" w:lineRule="auto"/>
        <w:jc w:val="center"/>
        <w:rPr>
          <w:rFonts w:ascii="Arial Narrow" w:eastAsiaTheme="majorEastAsia" w:hAnsi="Arial Narrow" w:cs="Times New Roman"/>
          <w:bCs/>
          <w:color w:val="auto"/>
          <w:sz w:val="22"/>
          <w:szCs w:val="22"/>
        </w:rPr>
      </w:pPr>
      <w:r>
        <w:rPr>
          <w:noProof/>
        </w:rPr>
        <w:drawing>
          <wp:inline distT="0" distB="0" distL="0" distR="0" wp14:anchorId="2A58F103" wp14:editId="442DED36">
            <wp:extent cx="3004909" cy="1514475"/>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6702" t="47970" r="62628" b="18074"/>
                    <a:stretch/>
                  </pic:blipFill>
                  <pic:spPr bwMode="auto">
                    <a:xfrm>
                      <a:off x="0" y="0"/>
                      <a:ext cx="3025161" cy="1524682"/>
                    </a:xfrm>
                    <a:prstGeom prst="rect">
                      <a:avLst/>
                    </a:prstGeom>
                    <a:ln>
                      <a:noFill/>
                    </a:ln>
                    <a:extLst>
                      <a:ext uri="{53640926-AAD7-44D8-BBD7-CCE9431645EC}">
                        <a14:shadowObscured xmlns:a14="http://schemas.microsoft.com/office/drawing/2010/main"/>
                      </a:ext>
                    </a:extLst>
                  </pic:spPr>
                </pic:pic>
              </a:graphicData>
            </a:graphic>
          </wp:inline>
        </w:drawing>
      </w:r>
    </w:p>
    <w:p w:rsidR="0083793A" w:rsidRDefault="00BB6B74" w:rsidP="00BB6B74">
      <w:pPr>
        <w:pStyle w:val="Default"/>
        <w:spacing w:line="360" w:lineRule="auto"/>
        <w:jc w:val="center"/>
        <w:rPr>
          <w:rFonts w:ascii="Arial Narrow" w:eastAsiaTheme="majorEastAsia" w:hAnsi="Arial Narrow" w:cs="Times New Roman"/>
          <w:bCs/>
          <w:color w:val="auto"/>
          <w:sz w:val="22"/>
          <w:szCs w:val="22"/>
        </w:rPr>
      </w:pPr>
      <w:r>
        <w:rPr>
          <w:noProof/>
        </w:rPr>
        <w:drawing>
          <wp:inline distT="0" distB="0" distL="0" distR="0" wp14:anchorId="371E11F3" wp14:editId="15274840">
            <wp:extent cx="2556164" cy="228600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6371" t="17247" r="63290" b="23464"/>
                    <a:stretch/>
                  </pic:blipFill>
                  <pic:spPr bwMode="auto">
                    <a:xfrm>
                      <a:off x="0" y="0"/>
                      <a:ext cx="2576475" cy="2304165"/>
                    </a:xfrm>
                    <a:prstGeom prst="rect">
                      <a:avLst/>
                    </a:prstGeom>
                    <a:ln>
                      <a:noFill/>
                    </a:ln>
                    <a:extLst>
                      <a:ext uri="{53640926-AAD7-44D8-BBD7-CCE9431645EC}">
                        <a14:shadowObscured xmlns:a14="http://schemas.microsoft.com/office/drawing/2010/main"/>
                      </a:ext>
                    </a:extLst>
                  </pic:spPr>
                </pic:pic>
              </a:graphicData>
            </a:graphic>
          </wp:inline>
        </w:drawing>
      </w:r>
    </w:p>
    <w:p w:rsidR="00BB6B74" w:rsidRDefault="00BB6B74" w:rsidP="00BB6B74">
      <w:pPr>
        <w:pStyle w:val="Default"/>
        <w:spacing w:line="360" w:lineRule="auto"/>
        <w:jc w:val="center"/>
        <w:rPr>
          <w:rFonts w:ascii="Arial Narrow" w:eastAsiaTheme="majorEastAsia" w:hAnsi="Arial Narrow" w:cs="Times New Roman"/>
          <w:bCs/>
          <w:color w:val="auto"/>
          <w:sz w:val="22"/>
          <w:szCs w:val="22"/>
        </w:rPr>
      </w:pPr>
    </w:p>
    <w:p w:rsidR="00BB6B74" w:rsidRDefault="00BB6B74" w:rsidP="00BB6B74">
      <w:pPr>
        <w:pStyle w:val="Default"/>
        <w:spacing w:line="360" w:lineRule="auto"/>
        <w:jc w:val="both"/>
        <w:rPr>
          <w:rFonts w:ascii="Arial Narrow" w:eastAsiaTheme="majorEastAsia" w:hAnsi="Arial Narrow" w:cs="Times New Roman"/>
          <w:bCs/>
          <w:color w:val="auto"/>
          <w:sz w:val="22"/>
          <w:szCs w:val="22"/>
        </w:rPr>
      </w:pPr>
      <w:r>
        <w:rPr>
          <w:rFonts w:ascii="Arial Narrow" w:eastAsiaTheme="majorEastAsia" w:hAnsi="Arial Narrow" w:cs="Times New Roman"/>
          <w:bCs/>
          <w:color w:val="auto"/>
          <w:sz w:val="22"/>
          <w:szCs w:val="22"/>
        </w:rPr>
        <w:tab/>
        <w:t xml:space="preserve">Banheiro </w:t>
      </w:r>
      <w:r w:rsidR="00A51DD3">
        <w:rPr>
          <w:rFonts w:ascii="Arial Narrow" w:eastAsiaTheme="majorEastAsia" w:hAnsi="Arial Narrow" w:cs="Times New Roman"/>
          <w:bCs/>
          <w:color w:val="auto"/>
          <w:sz w:val="22"/>
          <w:szCs w:val="22"/>
        </w:rPr>
        <w:t>PCD contará</w:t>
      </w:r>
      <w:r>
        <w:rPr>
          <w:rFonts w:ascii="Arial Narrow" w:eastAsiaTheme="majorEastAsia" w:hAnsi="Arial Narrow" w:cs="Times New Roman"/>
          <w:bCs/>
          <w:color w:val="auto"/>
          <w:sz w:val="22"/>
          <w:szCs w:val="22"/>
        </w:rPr>
        <w:t xml:space="preserve"> com barras de apoio nas portas de entrada, </w:t>
      </w:r>
      <w:r w:rsidR="00A51DD3">
        <w:rPr>
          <w:rFonts w:ascii="Arial Narrow" w:eastAsiaTheme="majorEastAsia" w:hAnsi="Arial Narrow" w:cs="Times New Roman"/>
          <w:bCs/>
          <w:color w:val="auto"/>
          <w:sz w:val="22"/>
          <w:szCs w:val="22"/>
        </w:rPr>
        <w:t>também em</w:t>
      </w:r>
      <w:r>
        <w:rPr>
          <w:rFonts w:ascii="Arial Narrow" w:eastAsiaTheme="majorEastAsia" w:hAnsi="Arial Narrow" w:cs="Times New Roman"/>
          <w:bCs/>
          <w:color w:val="auto"/>
          <w:sz w:val="22"/>
          <w:szCs w:val="22"/>
        </w:rPr>
        <w:t xml:space="preserve"> proximo do vaso sanitario e pias, conforme descrito em projeto</w:t>
      </w:r>
      <w:r w:rsidR="00A51DD3">
        <w:rPr>
          <w:rFonts w:ascii="Arial Narrow" w:eastAsiaTheme="majorEastAsia" w:hAnsi="Arial Narrow" w:cs="Times New Roman"/>
          <w:bCs/>
          <w:color w:val="auto"/>
          <w:sz w:val="22"/>
          <w:szCs w:val="22"/>
        </w:rPr>
        <w:t>, seguindo regulamentação da NBR 9040.</w:t>
      </w:r>
    </w:p>
    <w:p w:rsidR="00A51DD3" w:rsidRDefault="00A51DD3" w:rsidP="00BB6B74">
      <w:pPr>
        <w:pStyle w:val="Default"/>
        <w:spacing w:line="360" w:lineRule="auto"/>
        <w:jc w:val="both"/>
        <w:rPr>
          <w:rFonts w:ascii="Arial Narrow" w:eastAsiaTheme="majorEastAsia" w:hAnsi="Arial Narrow" w:cs="Times New Roman"/>
          <w:bCs/>
          <w:color w:val="auto"/>
          <w:sz w:val="22"/>
          <w:szCs w:val="22"/>
        </w:rPr>
      </w:pPr>
    </w:p>
    <w:p w:rsidR="00A51DD3" w:rsidRDefault="00A51DD3" w:rsidP="00BB6B74">
      <w:pPr>
        <w:pStyle w:val="Default"/>
        <w:spacing w:line="360" w:lineRule="auto"/>
        <w:jc w:val="both"/>
        <w:rPr>
          <w:rFonts w:ascii="Arial Narrow" w:eastAsiaTheme="majorEastAsia" w:hAnsi="Arial Narrow" w:cs="Times New Roman"/>
          <w:bCs/>
          <w:color w:val="auto"/>
          <w:sz w:val="22"/>
          <w:szCs w:val="22"/>
        </w:rPr>
      </w:pPr>
      <w:r>
        <w:rPr>
          <w:rFonts w:ascii="Arial Narrow" w:eastAsiaTheme="majorEastAsia" w:hAnsi="Arial Narrow" w:cs="Times New Roman"/>
          <w:bCs/>
          <w:color w:val="auto"/>
          <w:sz w:val="22"/>
          <w:szCs w:val="22"/>
        </w:rPr>
        <w:tab/>
        <w:t>Detalhe das barras de apoio:</w:t>
      </w:r>
    </w:p>
    <w:p w:rsidR="00A51DD3" w:rsidRDefault="00A51DD3" w:rsidP="00A51DD3">
      <w:pPr>
        <w:pStyle w:val="Default"/>
        <w:spacing w:line="360" w:lineRule="auto"/>
        <w:jc w:val="center"/>
        <w:rPr>
          <w:rFonts w:ascii="Arial Narrow" w:eastAsiaTheme="majorEastAsia" w:hAnsi="Arial Narrow" w:cs="Times New Roman"/>
          <w:bCs/>
          <w:color w:val="auto"/>
          <w:sz w:val="22"/>
          <w:szCs w:val="22"/>
        </w:rPr>
      </w:pPr>
      <w:r>
        <w:rPr>
          <w:noProof/>
        </w:rPr>
        <w:lastRenderedPageBreak/>
        <w:drawing>
          <wp:inline distT="0" distB="0" distL="0" distR="0" wp14:anchorId="06EDC4B9" wp14:editId="03FC96FC">
            <wp:extent cx="3103880" cy="1381125"/>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7116" t="44195" r="63585" b="27815"/>
                    <a:stretch/>
                  </pic:blipFill>
                  <pic:spPr bwMode="auto">
                    <a:xfrm>
                      <a:off x="0" y="0"/>
                      <a:ext cx="3114957" cy="1386054"/>
                    </a:xfrm>
                    <a:prstGeom prst="rect">
                      <a:avLst/>
                    </a:prstGeom>
                    <a:ln>
                      <a:noFill/>
                    </a:ln>
                    <a:extLst>
                      <a:ext uri="{53640926-AAD7-44D8-BBD7-CCE9431645EC}">
                        <a14:shadowObscured xmlns:a14="http://schemas.microsoft.com/office/drawing/2010/main"/>
                      </a:ext>
                    </a:extLst>
                  </pic:spPr>
                </pic:pic>
              </a:graphicData>
            </a:graphic>
          </wp:inline>
        </w:drawing>
      </w:r>
    </w:p>
    <w:p w:rsidR="00A51DD3" w:rsidRDefault="00A51DD3" w:rsidP="00A51DD3">
      <w:pPr>
        <w:pStyle w:val="Default"/>
        <w:spacing w:line="360" w:lineRule="auto"/>
        <w:jc w:val="center"/>
        <w:rPr>
          <w:rFonts w:ascii="Arial Narrow" w:eastAsiaTheme="majorEastAsia" w:hAnsi="Arial Narrow" w:cs="Times New Roman"/>
          <w:bCs/>
          <w:color w:val="auto"/>
          <w:sz w:val="22"/>
          <w:szCs w:val="22"/>
        </w:rPr>
      </w:pPr>
      <w:r>
        <w:rPr>
          <w:noProof/>
        </w:rPr>
        <w:drawing>
          <wp:inline distT="0" distB="0" distL="0" distR="0" wp14:anchorId="3586A2EA" wp14:editId="5EE7B595">
            <wp:extent cx="2714625" cy="174244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7585" t="27448" r="63075" b="32087"/>
                    <a:stretch/>
                  </pic:blipFill>
                  <pic:spPr bwMode="auto">
                    <a:xfrm>
                      <a:off x="0" y="0"/>
                      <a:ext cx="2743866" cy="1761209"/>
                    </a:xfrm>
                    <a:prstGeom prst="rect">
                      <a:avLst/>
                    </a:prstGeom>
                    <a:ln>
                      <a:noFill/>
                    </a:ln>
                    <a:extLst>
                      <a:ext uri="{53640926-AAD7-44D8-BBD7-CCE9431645EC}">
                        <a14:shadowObscured xmlns:a14="http://schemas.microsoft.com/office/drawing/2010/main"/>
                      </a:ext>
                    </a:extLst>
                  </pic:spPr>
                </pic:pic>
              </a:graphicData>
            </a:graphic>
          </wp:inline>
        </w:drawing>
      </w:r>
    </w:p>
    <w:p w:rsidR="00A51DD3" w:rsidRDefault="00A51DD3" w:rsidP="00A51DD3">
      <w:pPr>
        <w:pStyle w:val="Default"/>
        <w:spacing w:line="360" w:lineRule="auto"/>
        <w:jc w:val="center"/>
        <w:rPr>
          <w:rFonts w:ascii="Arial Narrow" w:eastAsiaTheme="majorEastAsia" w:hAnsi="Arial Narrow" w:cs="Times New Roman"/>
          <w:bCs/>
          <w:color w:val="auto"/>
          <w:sz w:val="22"/>
          <w:szCs w:val="22"/>
        </w:rPr>
      </w:pPr>
    </w:p>
    <w:p w:rsidR="00A51DD3" w:rsidRDefault="00A51DD3" w:rsidP="00A51DD3">
      <w:pPr>
        <w:pStyle w:val="Default"/>
        <w:spacing w:line="360" w:lineRule="auto"/>
        <w:ind w:firstLine="426"/>
        <w:jc w:val="both"/>
        <w:rPr>
          <w:rFonts w:ascii="Arial Narrow" w:eastAsiaTheme="majorEastAsia" w:hAnsi="Arial Narrow" w:cs="Times New Roman"/>
          <w:bCs/>
          <w:color w:val="auto"/>
          <w:sz w:val="22"/>
          <w:szCs w:val="22"/>
        </w:rPr>
      </w:pPr>
      <w:r>
        <w:rPr>
          <w:rFonts w:ascii="Arial Narrow" w:eastAsiaTheme="majorEastAsia" w:hAnsi="Arial Narrow" w:cs="Times New Roman"/>
          <w:bCs/>
          <w:color w:val="auto"/>
          <w:sz w:val="22"/>
          <w:szCs w:val="22"/>
        </w:rPr>
        <w:t>Também terá com bacia sanitária e pia. A bacia e assentos sanitaríos não podem ter abertura frontal, dimensões conforme NBR e projeto.</w:t>
      </w:r>
    </w:p>
    <w:p w:rsidR="00A51DD3" w:rsidRDefault="00A51DD3" w:rsidP="00A51DD3">
      <w:pPr>
        <w:pStyle w:val="Default"/>
        <w:spacing w:line="360" w:lineRule="auto"/>
        <w:ind w:firstLine="426"/>
        <w:jc w:val="both"/>
        <w:rPr>
          <w:rFonts w:ascii="Arial Narrow" w:eastAsiaTheme="majorEastAsia" w:hAnsi="Arial Narrow" w:cs="Times New Roman"/>
          <w:bCs/>
          <w:color w:val="auto"/>
          <w:sz w:val="22"/>
          <w:szCs w:val="22"/>
        </w:rPr>
      </w:pPr>
    </w:p>
    <w:p w:rsidR="00A51DD3" w:rsidRDefault="00A51DD3" w:rsidP="00A51DD3">
      <w:pPr>
        <w:pStyle w:val="Default"/>
        <w:spacing w:line="360" w:lineRule="auto"/>
        <w:ind w:firstLine="426"/>
        <w:jc w:val="both"/>
        <w:rPr>
          <w:rFonts w:ascii="Arial Narrow" w:eastAsiaTheme="majorEastAsia" w:hAnsi="Arial Narrow" w:cs="Times New Roman"/>
          <w:bCs/>
          <w:color w:val="auto"/>
          <w:sz w:val="22"/>
          <w:szCs w:val="22"/>
        </w:rPr>
      </w:pPr>
      <w:r>
        <w:rPr>
          <w:rFonts w:ascii="Arial Narrow" w:eastAsiaTheme="majorEastAsia" w:hAnsi="Arial Narrow" w:cs="Times New Roman"/>
          <w:bCs/>
          <w:color w:val="auto"/>
          <w:sz w:val="22"/>
          <w:szCs w:val="22"/>
        </w:rPr>
        <w:t>Dimensões e especificações:</w:t>
      </w:r>
    </w:p>
    <w:p w:rsidR="00A51DD3" w:rsidRDefault="00A51DD3" w:rsidP="00A51DD3">
      <w:pPr>
        <w:pStyle w:val="Default"/>
        <w:spacing w:line="360" w:lineRule="auto"/>
        <w:ind w:firstLine="426"/>
        <w:jc w:val="both"/>
        <w:rPr>
          <w:rFonts w:ascii="Arial Narrow" w:eastAsiaTheme="majorEastAsia" w:hAnsi="Arial Narrow" w:cs="Times New Roman"/>
          <w:bCs/>
          <w:color w:val="auto"/>
          <w:sz w:val="22"/>
          <w:szCs w:val="22"/>
        </w:rPr>
      </w:pPr>
    </w:p>
    <w:p w:rsidR="00A51DD3" w:rsidRDefault="00A51DD3" w:rsidP="00A51DD3">
      <w:pPr>
        <w:pStyle w:val="Default"/>
        <w:spacing w:line="360" w:lineRule="auto"/>
        <w:ind w:firstLine="426"/>
        <w:jc w:val="center"/>
        <w:rPr>
          <w:rFonts w:ascii="Arial Narrow" w:eastAsiaTheme="majorEastAsia" w:hAnsi="Arial Narrow" w:cs="Times New Roman"/>
          <w:bCs/>
          <w:color w:val="auto"/>
          <w:sz w:val="22"/>
          <w:szCs w:val="22"/>
        </w:rPr>
      </w:pPr>
      <w:r>
        <w:rPr>
          <w:noProof/>
        </w:rPr>
        <w:drawing>
          <wp:inline distT="0" distB="0" distL="0" distR="0" wp14:anchorId="3BDBB14A" wp14:editId="4CC7FC87">
            <wp:extent cx="4086225" cy="192405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7694" t="47316" r="63619" b="24003"/>
                    <a:stretch/>
                  </pic:blipFill>
                  <pic:spPr bwMode="auto">
                    <a:xfrm>
                      <a:off x="0" y="0"/>
                      <a:ext cx="4108028" cy="1934316"/>
                    </a:xfrm>
                    <a:prstGeom prst="rect">
                      <a:avLst/>
                    </a:prstGeom>
                    <a:ln>
                      <a:noFill/>
                    </a:ln>
                    <a:extLst>
                      <a:ext uri="{53640926-AAD7-44D8-BBD7-CCE9431645EC}">
                        <a14:shadowObscured xmlns:a14="http://schemas.microsoft.com/office/drawing/2010/main"/>
                      </a:ext>
                    </a:extLst>
                  </pic:spPr>
                </pic:pic>
              </a:graphicData>
            </a:graphic>
          </wp:inline>
        </w:drawing>
      </w:r>
    </w:p>
    <w:p w:rsidR="00A51DD3" w:rsidRDefault="00334E10" w:rsidP="00334E10">
      <w:pPr>
        <w:pStyle w:val="Default"/>
        <w:spacing w:line="360" w:lineRule="auto"/>
        <w:jc w:val="center"/>
        <w:rPr>
          <w:rFonts w:ascii="Arial Narrow" w:eastAsiaTheme="majorEastAsia" w:hAnsi="Arial Narrow" w:cs="Times New Roman"/>
          <w:bCs/>
          <w:color w:val="auto"/>
          <w:sz w:val="22"/>
          <w:szCs w:val="22"/>
        </w:rPr>
      </w:pPr>
      <w:r>
        <w:rPr>
          <w:noProof/>
        </w:rPr>
        <w:lastRenderedPageBreak/>
        <w:drawing>
          <wp:inline distT="0" distB="0" distL="0" distR="0" wp14:anchorId="30AD75D5" wp14:editId="06A50815">
            <wp:extent cx="4295775" cy="272415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7861" t="46221" r="63431" b="15112"/>
                    <a:stretch/>
                  </pic:blipFill>
                  <pic:spPr bwMode="auto">
                    <a:xfrm>
                      <a:off x="0" y="0"/>
                      <a:ext cx="4295775" cy="2724150"/>
                    </a:xfrm>
                    <a:prstGeom prst="rect">
                      <a:avLst/>
                    </a:prstGeom>
                    <a:ln>
                      <a:noFill/>
                    </a:ln>
                    <a:extLst>
                      <a:ext uri="{53640926-AAD7-44D8-BBD7-CCE9431645EC}">
                        <a14:shadowObscured xmlns:a14="http://schemas.microsoft.com/office/drawing/2010/main"/>
                      </a:ext>
                    </a:extLst>
                  </pic:spPr>
                </pic:pic>
              </a:graphicData>
            </a:graphic>
          </wp:inline>
        </w:drawing>
      </w:r>
    </w:p>
    <w:p w:rsidR="00334E10" w:rsidRDefault="00334E10" w:rsidP="00334E10">
      <w:pPr>
        <w:pStyle w:val="Default"/>
        <w:spacing w:line="360" w:lineRule="auto"/>
        <w:jc w:val="center"/>
        <w:rPr>
          <w:rFonts w:ascii="Arial Narrow" w:eastAsiaTheme="majorEastAsia" w:hAnsi="Arial Narrow" w:cs="Times New Roman"/>
          <w:bCs/>
          <w:color w:val="auto"/>
          <w:sz w:val="22"/>
          <w:szCs w:val="22"/>
        </w:rPr>
      </w:pPr>
      <w:r>
        <w:rPr>
          <w:noProof/>
        </w:rPr>
        <w:drawing>
          <wp:inline distT="0" distB="0" distL="0" distR="0" wp14:anchorId="375A9579" wp14:editId="1A35AECB">
            <wp:extent cx="1323340" cy="165735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7311" t="48168" r="66240" b="25505"/>
                    <a:stretch/>
                  </pic:blipFill>
                  <pic:spPr bwMode="auto">
                    <a:xfrm>
                      <a:off x="0" y="0"/>
                      <a:ext cx="1326495" cy="1661301"/>
                    </a:xfrm>
                    <a:prstGeom prst="rect">
                      <a:avLst/>
                    </a:prstGeom>
                    <a:ln>
                      <a:noFill/>
                    </a:ln>
                    <a:extLst>
                      <a:ext uri="{53640926-AAD7-44D8-BBD7-CCE9431645EC}">
                        <a14:shadowObscured xmlns:a14="http://schemas.microsoft.com/office/drawing/2010/main"/>
                      </a:ext>
                    </a:extLst>
                  </pic:spPr>
                </pic:pic>
              </a:graphicData>
            </a:graphic>
          </wp:inline>
        </w:drawing>
      </w:r>
    </w:p>
    <w:p w:rsidR="00334E10" w:rsidRDefault="00334E10" w:rsidP="00334E10">
      <w:pPr>
        <w:pStyle w:val="Default"/>
        <w:spacing w:line="360" w:lineRule="auto"/>
        <w:jc w:val="center"/>
        <w:rPr>
          <w:rFonts w:ascii="Arial Narrow" w:eastAsiaTheme="majorEastAsia" w:hAnsi="Arial Narrow" w:cs="Times New Roman"/>
          <w:bCs/>
          <w:color w:val="auto"/>
          <w:sz w:val="22"/>
          <w:szCs w:val="22"/>
        </w:rPr>
      </w:pPr>
    </w:p>
    <w:p w:rsidR="00334E10" w:rsidRDefault="00334E10" w:rsidP="002C0F43">
      <w:pPr>
        <w:pStyle w:val="Default"/>
        <w:spacing w:line="360" w:lineRule="auto"/>
        <w:jc w:val="both"/>
        <w:rPr>
          <w:rFonts w:ascii="Arial Narrow" w:eastAsiaTheme="majorEastAsia" w:hAnsi="Arial Narrow" w:cs="Times New Roman"/>
          <w:bCs/>
          <w:color w:val="auto"/>
          <w:sz w:val="22"/>
          <w:szCs w:val="22"/>
        </w:rPr>
      </w:pPr>
      <w:r>
        <w:rPr>
          <w:rFonts w:ascii="Arial Narrow" w:eastAsiaTheme="majorEastAsia" w:hAnsi="Arial Narrow" w:cs="Times New Roman"/>
          <w:bCs/>
          <w:color w:val="auto"/>
          <w:sz w:val="22"/>
          <w:szCs w:val="22"/>
        </w:rPr>
        <w:tab/>
        <w:t xml:space="preserve">Dimensionamento </w:t>
      </w:r>
      <w:r w:rsidR="00511D2C">
        <w:rPr>
          <w:rFonts w:ascii="Arial Narrow" w:eastAsiaTheme="majorEastAsia" w:hAnsi="Arial Narrow" w:cs="Times New Roman"/>
          <w:bCs/>
          <w:color w:val="auto"/>
          <w:sz w:val="22"/>
          <w:szCs w:val="22"/>
        </w:rPr>
        <w:t>da</w:t>
      </w:r>
      <w:r>
        <w:rPr>
          <w:rFonts w:ascii="Arial Narrow" w:eastAsiaTheme="majorEastAsia" w:hAnsi="Arial Narrow" w:cs="Times New Roman"/>
          <w:bCs/>
          <w:color w:val="auto"/>
          <w:sz w:val="22"/>
          <w:szCs w:val="22"/>
        </w:rPr>
        <w:t xml:space="preserve"> porta do banheiro:</w:t>
      </w:r>
    </w:p>
    <w:p w:rsidR="00334E10" w:rsidRDefault="00511D2C" w:rsidP="00511D2C">
      <w:pPr>
        <w:pStyle w:val="Default"/>
        <w:spacing w:line="360" w:lineRule="auto"/>
        <w:jc w:val="center"/>
        <w:rPr>
          <w:rFonts w:ascii="Arial Narrow" w:eastAsiaTheme="majorEastAsia" w:hAnsi="Arial Narrow" w:cs="Times New Roman"/>
          <w:bCs/>
          <w:color w:val="auto"/>
          <w:sz w:val="22"/>
          <w:szCs w:val="22"/>
        </w:rPr>
      </w:pPr>
      <w:r>
        <w:rPr>
          <w:noProof/>
        </w:rPr>
        <w:drawing>
          <wp:inline distT="0" distB="0" distL="0" distR="0" wp14:anchorId="32C09D27" wp14:editId="27E0D7E5">
            <wp:extent cx="4171950" cy="286604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7620" t="33652" r="63228" b="23464"/>
                    <a:stretch/>
                  </pic:blipFill>
                  <pic:spPr bwMode="auto">
                    <a:xfrm>
                      <a:off x="0" y="0"/>
                      <a:ext cx="4197653" cy="2883703"/>
                    </a:xfrm>
                    <a:prstGeom prst="rect">
                      <a:avLst/>
                    </a:prstGeom>
                    <a:ln>
                      <a:noFill/>
                    </a:ln>
                    <a:extLst>
                      <a:ext uri="{53640926-AAD7-44D8-BBD7-CCE9431645EC}">
                        <a14:shadowObscured xmlns:a14="http://schemas.microsoft.com/office/drawing/2010/main"/>
                      </a:ext>
                    </a:extLst>
                  </pic:spPr>
                </pic:pic>
              </a:graphicData>
            </a:graphic>
          </wp:inline>
        </w:drawing>
      </w:r>
    </w:p>
    <w:p w:rsidR="00511D2C" w:rsidRDefault="00511D2C" w:rsidP="00511D2C">
      <w:pPr>
        <w:pStyle w:val="Default"/>
        <w:spacing w:line="360" w:lineRule="auto"/>
        <w:rPr>
          <w:rFonts w:ascii="Arial Narrow" w:eastAsiaTheme="majorEastAsia" w:hAnsi="Arial Narrow" w:cs="Times New Roman"/>
          <w:bCs/>
          <w:color w:val="auto"/>
          <w:sz w:val="22"/>
          <w:szCs w:val="22"/>
        </w:rPr>
      </w:pPr>
    </w:p>
    <w:p w:rsidR="00511D2C" w:rsidRDefault="00511D2C" w:rsidP="00511D2C">
      <w:pPr>
        <w:pStyle w:val="Default"/>
        <w:spacing w:line="360" w:lineRule="auto"/>
        <w:rPr>
          <w:rFonts w:ascii="Arial Narrow" w:eastAsiaTheme="majorEastAsia" w:hAnsi="Arial Narrow" w:cs="Times New Roman"/>
          <w:bCs/>
          <w:color w:val="auto"/>
          <w:sz w:val="22"/>
          <w:szCs w:val="22"/>
        </w:rPr>
      </w:pPr>
      <w:r>
        <w:rPr>
          <w:rFonts w:ascii="Arial Narrow" w:eastAsiaTheme="majorEastAsia" w:hAnsi="Arial Narrow" w:cs="Times New Roman"/>
          <w:bCs/>
          <w:color w:val="auto"/>
          <w:sz w:val="22"/>
          <w:szCs w:val="22"/>
        </w:rPr>
        <w:lastRenderedPageBreak/>
        <w:tab/>
        <w:t>Rampa</w:t>
      </w:r>
      <w:r w:rsidR="004524C5">
        <w:rPr>
          <w:rFonts w:ascii="Arial Narrow" w:eastAsiaTheme="majorEastAsia" w:hAnsi="Arial Narrow" w:cs="Times New Roman"/>
          <w:bCs/>
          <w:color w:val="auto"/>
          <w:sz w:val="22"/>
          <w:szCs w:val="22"/>
        </w:rPr>
        <w:t>,</w:t>
      </w:r>
      <w:r>
        <w:rPr>
          <w:rFonts w:ascii="Arial Narrow" w:eastAsiaTheme="majorEastAsia" w:hAnsi="Arial Narrow" w:cs="Times New Roman"/>
          <w:bCs/>
          <w:color w:val="auto"/>
          <w:sz w:val="22"/>
          <w:szCs w:val="22"/>
        </w:rPr>
        <w:t xml:space="preserve"> projeto </w:t>
      </w:r>
      <w:r w:rsidR="004524C5">
        <w:rPr>
          <w:rFonts w:ascii="Arial Narrow" w:eastAsiaTheme="majorEastAsia" w:hAnsi="Arial Narrow" w:cs="Times New Roman"/>
          <w:bCs/>
          <w:color w:val="auto"/>
          <w:sz w:val="22"/>
          <w:szCs w:val="22"/>
        </w:rPr>
        <w:t xml:space="preserve">de acessibilidade </w:t>
      </w:r>
      <w:r>
        <w:rPr>
          <w:rFonts w:ascii="Arial Narrow" w:eastAsiaTheme="majorEastAsia" w:hAnsi="Arial Narrow" w:cs="Times New Roman"/>
          <w:bCs/>
          <w:color w:val="auto"/>
          <w:sz w:val="22"/>
          <w:szCs w:val="22"/>
        </w:rPr>
        <w:t>conta com três rampa</w:t>
      </w:r>
      <w:r w:rsidR="004524C5">
        <w:rPr>
          <w:rFonts w:ascii="Arial Narrow" w:eastAsiaTheme="majorEastAsia" w:hAnsi="Arial Narrow" w:cs="Times New Roman"/>
          <w:bCs/>
          <w:color w:val="auto"/>
          <w:sz w:val="22"/>
          <w:szCs w:val="22"/>
        </w:rPr>
        <w:t>s</w:t>
      </w:r>
      <w:r>
        <w:rPr>
          <w:rFonts w:ascii="Arial Narrow" w:eastAsiaTheme="majorEastAsia" w:hAnsi="Arial Narrow" w:cs="Times New Roman"/>
          <w:bCs/>
          <w:color w:val="auto"/>
          <w:sz w:val="22"/>
          <w:szCs w:val="22"/>
        </w:rPr>
        <w:t xml:space="preserve"> no passeio público e dimensionada conforme NBR.</w:t>
      </w:r>
    </w:p>
    <w:p w:rsidR="00511D2C" w:rsidRDefault="004524C5" w:rsidP="004524C5">
      <w:pPr>
        <w:pStyle w:val="Default"/>
        <w:spacing w:line="360" w:lineRule="auto"/>
        <w:jc w:val="center"/>
        <w:rPr>
          <w:rFonts w:ascii="Arial Narrow" w:eastAsiaTheme="majorEastAsia" w:hAnsi="Arial Narrow" w:cs="Times New Roman"/>
          <w:bCs/>
          <w:color w:val="auto"/>
          <w:sz w:val="22"/>
          <w:szCs w:val="22"/>
        </w:rPr>
      </w:pPr>
      <w:r>
        <w:rPr>
          <w:noProof/>
        </w:rPr>
        <w:drawing>
          <wp:inline distT="0" distB="0" distL="0" distR="0" wp14:anchorId="74C32861" wp14:editId="033D9938">
            <wp:extent cx="3422162" cy="2362200"/>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8024" t="25871" r="63290" b="32087"/>
                    <a:stretch/>
                  </pic:blipFill>
                  <pic:spPr bwMode="auto">
                    <a:xfrm>
                      <a:off x="0" y="0"/>
                      <a:ext cx="3428441" cy="2366534"/>
                    </a:xfrm>
                    <a:prstGeom prst="rect">
                      <a:avLst/>
                    </a:prstGeom>
                    <a:ln>
                      <a:noFill/>
                    </a:ln>
                    <a:extLst>
                      <a:ext uri="{53640926-AAD7-44D8-BBD7-CCE9431645EC}">
                        <a14:shadowObscured xmlns:a14="http://schemas.microsoft.com/office/drawing/2010/main"/>
                      </a:ext>
                    </a:extLst>
                  </pic:spPr>
                </pic:pic>
              </a:graphicData>
            </a:graphic>
          </wp:inline>
        </w:drawing>
      </w:r>
    </w:p>
    <w:p w:rsidR="00B80C39" w:rsidRDefault="00B80C39" w:rsidP="004524C5">
      <w:pPr>
        <w:pStyle w:val="Default"/>
        <w:spacing w:line="360" w:lineRule="auto"/>
        <w:jc w:val="center"/>
        <w:rPr>
          <w:rFonts w:ascii="Arial Narrow" w:eastAsiaTheme="majorEastAsia" w:hAnsi="Arial Narrow" w:cs="Times New Roman"/>
          <w:bCs/>
          <w:color w:val="auto"/>
          <w:sz w:val="22"/>
          <w:szCs w:val="22"/>
        </w:rPr>
      </w:pPr>
    </w:p>
    <w:p w:rsidR="00B80C39" w:rsidRPr="00B80C39" w:rsidRDefault="00B80C39" w:rsidP="00B80C39">
      <w:pPr>
        <w:pStyle w:val="Ttulo2"/>
        <w:numPr>
          <w:ilvl w:val="0"/>
          <w:numId w:val="0"/>
        </w:numPr>
        <w:spacing w:line="360" w:lineRule="auto"/>
        <w:ind w:firstLine="426"/>
        <w:rPr>
          <w:rFonts w:cs="Times New Roman"/>
          <w:sz w:val="22"/>
          <w:szCs w:val="22"/>
        </w:rPr>
      </w:pPr>
      <w:r w:rsidRPr="00000C04">
        <w:rPr>
          <w:rFonts w:cs="Times New Roman"/>
          <w:sz w:val="22"/>
          <w:szCs w:val="22"/>
        </w:rPr>
        <w:t xml:space="preserve">6.0 </w:t>
      </w:r>
      <w:r>
        <w:rPr>
          <w:rFonts w:cs="Times New Roman"/>
          <w:sz w:val="22"/>
          <w:szCs w:val="22"/>
        </w:rPr>
        <w:t>INSTALAÇÃO DA CENTRAL GLP</w:t>
      </w:r>
      <w:r w:rsidRPr="00000C04">
        <w:rPr>
          <w:rFonts w:cs="Times New Roman"/>
          <w:sz w:val="22"/>
          <w:szCs w:val="22"/>
        </w:rPr>
        <w:t>.</w:t>
      </w:r>
    </w:p>
    <w:p w:rsidR="00B80C39" w:rsidRPr="00BD486A" w:rsidRDefault="00B80C39" w:rsidP="00BD486A">
      <w:pPr>
        <w:jc w:val="both"/>
        <w:rPr>
          <w:rFonts w:ascii="Arial Narrow" w:hAnsi="Arial Narrow" w:cs="Times New Roman"/>
        </w:rPr>
      </w:pPr>
      <w:r>
        <w:tab/>
      </w:r>
      <w:r w:rsidRPr="00BD486A">
        <w:rPr>
          <w:rFonts w:ascii="Arial Narrow" w:hAnsi="Arial Narrow" w:cs="Times New Roman"/>
        </w:rPr>
        <w:t>Trata-se de uma instalaç</w:t>
      </w:r>
      <w:r w:rsidR="00BD486A">
        <w:rPr>
          <w:rFonts w:ascii="Arial Narrow" w:hAnsi="Arial Narrow" w:cs="Times New Roman"/>
        </w:rPr>
        <w:t>ão com a central de gás</w:t>
      </w:r>
      <w:r w:rsidRPr="00BD486A">
        <w:rPr>
          <w:rFonts w:ascii="Arial Narrow" w:hAnsi="Arial Narrow" w:cs="Times New Roman"/>
        </w:rPr>
        <w:t xml:space="preserve"> para 2 </w:t>
      </w:r>
      <w:r w:rsidR="002C0F43">
        <w:rPr>
          <w:rFonts w:ascii="Arial Narrow" w:hAnsi="Arial Narrow" w:cs="Times New Roman"/>
        </w:rPr>
        <w:t xml:space="preserve">(dois) </w:t>
      </w:r>
      <w:r w:rsidRPr="00BD486A">
        <w:rPr>
          <w:rFonts w:ascii="Arial Narrow" w:hAnsi="Arial Narrow" w:cs="Times New Roman"/>
        </w:rPr>
        <w:t>cilindros com capacidade 45</w:t>
      </w:r>
      <w:r w:rsidR="00BD486A">
        <w:rPr>
          <w:rFonts w:ascii="Arial Narrow" w:hAnsi="Arial Narrow" w:cs="Times New Roman"/>
        </w:rPr>
        <w:t>kg cada e rede interna do abrigo</w:t>
      </w:r>
      <w:r w:rsidRPr="00BD486A">
        <w:rPr>
          <w:rFonts w:ascii="Arial Narrow" w:hAnsi="Arial Narrow" w:cs="Times New Roman"/>
        </w:rPr>
        <w:t xml:space="preserve"> compreendendo tubos e válvulas de esfera que interligam os cilindros.</w:t>
      </w:r>
    </w:p>
    <w:p w:rsidR="00B80C39" w:rsidRPr="00BD486A" w:rsidRDefault="00B80C39" w:rsidP="00BD486A">
      <w:pPr>
        <w:jc w:val="both"/>
        <w:rPr>
          <w:rFonts w:ascii="Arial Narrow" w:hAnsi="Arial Narrow" w:cs="Times New Roman"/>
        </w:rPr>
      </w:pPr>
      <w:r w:rsidRPr="00BD486A">
        <w:rPr>
          <w:rFonts w:ascii="Arial Narrow" w:hAnsi="Arial Narrow" w:cs="Times New Roman"/>
        </w:rPr>
        <w:tab/>
        <w:t>A rede de distribuição será executada em tubulaç</w:t>
      </w:r>
      <w:r w:rsidR="00BD486A" w:rsidRPr="00BD486A">
        <w:rPr>
          <w:rFonts w:ascii="Arial Narrow" w:hAnsi="Arial Narrow" w:cs="Times New Roman"/>
        </w:rPr>
        <w:t>ão de aço galvanizado</w:t>
      </w:r>
      <w:r w:rsidR="002C0F43">
        <w:rPr>
          <w:rFonts w:ascii="Arial Narrow" w:hAnsi="Arial Narrow" w:cs="Times New Roman"/>
        </w:rPr>
        <w:t xml:space="preserve"> na cor amarela conforme NBR</w:t>
      </w:r>
      <w:r w:rsidR="00BD486A" w:rsidRPr="00BD486A">
        <w:rPr>
          <w:rFonts w:ascii="Arial Narrow" w:hAnsi="Arial Narrow" w:cs="Times New Roman"/>
        </w:rPr>
        <w:t>, classe média, conexão rosqueada, regularizador de 1° e 2° estágio e conexões. Casa de Gás será executado radier e alvenaria</w:t>
      </w:r>
      <w:r w:rsidR="002C0F43">
        <w:rPr>
          <w:rFonts w:ascii="Arial Narrow" w:hAnsi="Arial Narrow" w:cs="Times New Roman"/>
        </w:rPr>
        <w:t xml:space="preserve"> com teto de laje com declividade mínima para escoamento de água</w:t>
      </w:r>
      <w:r w:rsidR="00BD486A" w:rsidRPr="00BD486A">
        <w:rPr>
          <w:rFonts w:ascii="Arial Narrow" w:hAnsi="Arial Narrow" w:cs="Times New Roman"/>
        </w:rPr>
        <w:t>, seu fechemento com uma tela de proteç</w:t>
      </w:r>
      <w:r w:rsidR="00BD486A">
        <w:rPr>
          <w:rFonts w:ascii="Arial Narrow" w:hAnsi="Arial Narrow" w:cs="Times New Roman"/>
        </w:rPr>
        <w:t>ão nas</w:t>
      </w:r>
      <w:r w:rsidR="00BD486A" w:rsidRPr="00BD486A">
        <w:rPr>
          <w:rFonts w:ascii="Arial Narrow" w:hAnsi="Arial Narrow" w:cs="Times New Roman"/>
        </w:rPr>
        <w:t xml:space="preserve"> janelas e um portão em alum</w:t>
      </w:r>
      <w:r w:rsidR="002C0F43">
        <w:rPr>
          <w:rFonts w:ascii="Arial Narrow" w:hAnsi="Arial Narrow" w:cs="Times New Roman"/>
        </w:rPr>
        <w:t>ínio de abrir tipo veneziana, conforme descrito em projeto e planilha orçamentaria.</w:t>
      </w:r>
    </w:p>
    <w:p w:rsidR="00B80C39" w:rsidRPr="002C0F43" w:rsidRDefault="00BD486A" w:rsidP="002C0F43">
      <w:pPr>
        <w:jc w:val="both"/>
        <w:rPr>
          <w:rFonts w:ascii="Arial Narrow" w:hAnsi="Arial Narrow" w:cs="Times New Roman"/>
        </w:rPr>
      </w:pPr>
      <w:r w:rsidRPr="00BD486A">
        <w:rPr>
          <w:rFonts w:ascii="Arial Narrow" w:hAnsi="Arial Narrow" w:cs="Times New Roman"/>
        </w:rPr>
        <w:tab/>
        <w:t>Devem ser realizados dois ensaios de estanqueidade, o primeiro com a montagem de rede aparente e em toda entensão e o segundo na liberação para o abastecimento.</w:t>
      </w:r>
    </w:p>
    <w:p w:rsidR="004731CE" w:rsidRPr="00000C04" w:rsidRDefault="00B80C39" w:rsidP="00B80C39">
      <w:pPr>
        <w:pStyle w:val="Ttulo2"/>
        <w:numPr>
          <w:ilvl w:val="0"/>
          <w:numId w:val="0"/>
        </w:numPr>
        <w:spacing w:line="360" w:lineRule="auto"/>
        <w:ind w:firstLine="426"/>
        <w:rPr>
          <w:rFonts w:cs="Times New Roman"/>
          <w:sz w:val="22"/>
          <w:szCs w:val="22"/>
        </w:rPr>
      </w:pPr>
      <w:r>
        <w:rPr>
          <w:rFonts w:cs="Times New Roman"/>
          <w:sz w:val="22"/>
          <w:szCs w:val="22"/>
        </w:rPr>
        <w:t>7</w:t>
      </w:r>
      <w:r w:rsidR="00860AC7" w:rsidRPr="00000C04">
        <w:rPr>
          <w:rFonts w:cs="Times New Roman"/>
          <w:sz w:val="22"/>
          <w:szCs w:val="22"/>
        </w:rPr>
        <w:t>.0</w:t>
      </w:r>
      <w:r w:rsidR="00713D87" w:rsidRPr="00000C04">
        <w:rPr>
          <w:rFonts w:cs="Times New Roman"/>
          <w:sz w:val="22"/>
          <w:szCs w:val="22"/>
        </w:rPr>
        <w:t xml:space="preserve"> CONSIDERAÇÕES FINAIS.</w:t>
      </w:r>
    </w:p>
    <w:p w:rsidR="00713D87" w:rsidRPr="00000C04" w:rsidRDefault="00860AC7" w:rsidP="00713D87">
      <w:pPr>
        <w:spacing w:line="360" w:lineRule="auto"/>
        <w:ind w:firstLine="426"/>
        <w:jc w:val="both"/>
        <w:rPr>
          <w:rFonts w:ascii="Arial Narrow" w:hAnsi="Arial Narrow" w:cs="Times New Roman"/>
        </w:rPr>
      </w:pPr>
      <w:r w:rsidRPr="00000C04">
        <w:rPr>
          <w:rFonts w:ascii="Arial Narrow" w:hAnsi="Arial Narrow" w:cs="Times New Roman"/>
        </w:rPr>
        <w:t>A Planta Baixa</w:t>
      </w:r>
      <w:r w:rsidR="00713D87" w:rsidRPr="00000C04">
        <w:rPr>
          <w:rFonts w:ascii="Arial Narrow" w:hAnsi="Arial Narrow" w:cs="Times New Roman"/>
        </w:rPr>
        <w:t xml:space="preserve"> é objetiva e detalha as alterações, reparos e reformas que são contempladas na Planilha Orçamentária.</w:t>
      </w:r>
    </w:p>
    <w:p w:rsidR="00713D87" w:rsidRPr="00000C04" w:rsidRDefault="00713D87" w:rsidP="00713D87">
      <w:pPr>
        <w:spacing w:line="360" w:lineRule="auto"/>
        <w:ind w:firstLine="426"/>
        <w:jc w:val="both"/>
        <w:rPr>
          <w:rFonts w:ascii="Arial Narrow" w:hAnsi="Arial Narrow" w:cs="Times New Roman"/>
        </w:rPr>
      </w:pPr>
      <w:r w:rsidRPr="00000C04">
        <w:rPr>
          <w:rFonts w:ascii="Arial Narrow" w:hAnsi="Arial Narrow" w:cs="Times New Roman"/>
        </w:rPr>
        <w:t>A execução dos serviços de manutenção corretiva e preventiva deverá respeitar às recomendações apresentadas em memorial e planilha orçamentária.</w:t>
      </w:r>
    </w:p>
    <w:p w:rsidR="00000C04" w:rsidRPr="00000C04" w:rsidRDefault="00713D87" w:rsidP="00000C04">
      <w:pPr>
        <w:spacing w:line="360" w:lineRule="auto"/>
        <w:ind w:firstLine="426"/>
        <w:jc w:val="both"/>
        <w:rPr>
          <w:rFonts w:ascii="Arial Narrow" w:hAnsi="Arial Narrow" w:cs="Times New Roman"/>
        </w:rPr>
      </w:pPr>
      <w:r w:rsidRPr="00000C04">
        <w:rPr>
          <w:rFonts w:ascii="Arial Narrow" w:hAnsi="Arial Narrow" w:cs="Times New Roman"/>
        </w:rPr>
        <w:t xml:space="preserve">A obra somente será recebida completamente limpa, sem nenhum vestígio de resíduos da execução da obra, com cerâmicas e azulejos rejuntados e lavados, com aparelhos, vidros, bancadas, peitoris, pisos e paredes, etc. isentos de respingos de tinta, massa corrida ou argamassas. Com as instalações definitivamente </w:t>
      </w:r>
      <w:r w:rsidRPr="00000C04">
        <w:rPr>
          <w:rFonts w:ascii="Arial Narrow" w:hAnsi="Arial Narrow" w:cs="Times New Roman"/>
        </w:rPr>
        <w:lastRenderedPageBreak/>
        <w:t>em funcionamento, testadas e em perfeito estado de funcionamento. Todo o entulho e sobras de materiais deverão também ser retirados.</w:t>
      </w:r>
    </w:p>
    <w:p w:rsidR="00000C04" w:rsidRDefault="00000C04" w:rsidP="00000C04">
      <w:pPr>
        <w:spacing w:line="360" w:lineRule="auto"/>
        <w:jc w:val="both"/>
        <w:rPr>
          <w:rFonts w:ascii="Arial Narrow" w:hAnsi="Arial Narrow" w:cs="Times New Roman"/>
        </w:rPr>
      </w:pPr>
    </w:p>
    <w:p w:rsidR="00000C04" w:rsidRDefault="00000C04" w:rsidP="00000C04">
      <w:pPr>
        <w:spacing w:line="360" w:lineRule="auto"/>
        <w:jc w:val="both"/>
        <w:rPr>
          <w:rFonts w:ascii="Arial Narrow" w:hAnsi="Arial Narrow" w:cs="Times New Roman"/>
        </w:rPr>
      </w:pPr>
    </w:p>
    <w:p w:rsidR="00000C04" w:rsidRDefault="00000C04" w:rsidP="00000C04">
      <w:pPr>
        <w:spacing w:line="360" w:lineRule="auto"/>
        <w:jc w:val="both"/>
        <w:rPr>
          <w:rFonts w:ascii="Arial Narrow" w:hAnsi="Arial Narrow" w:cs="Times New Roman"/>
        </w:rPr>
      </w:pPr>
    </w:p>
    <w:p w:rsidR="00000C04" w:rsidRDefault="00000C04" w:rsidP="00000C04">
      <w:pPr>
        <w:spacing w:line="360" w:lineRule="auto"/>
        <w:jc w:val="both"/>
        <w:rPr>
          <w:rFonts w:ascii="Arial Narrow" w:hAnsi="Arial Narrow" w:cs="Times New Roman"/>
        </w:rPr>
      </w:pPr>
    </w:p>
    <w:p w:rsidR="00000C04" w:rsidRDefault="00000C04" w:rsidP="00000C04">
      <w:pPr>
        <w:spacing w:line="360" w:lineRule="auto"/>
        <w:jc w:val="both"/>
        <w:rPr>
          <w:rFonts w:ascii="Arial Narrow" w:hAnsi="Arial Narrow" w:cs="Times New Roman"/>
        </w:rPr>
      </w:pPr>
    </w:p>
    <w:p w:rsidR="00000C04" w:rsidRPr="00000C04" w:rsidRDefault="00000C04" w:rsidP="00000C04">
      <w:pPr>
        <w:spacing w:line="360" w:lineRule="auto"/>
        <w:jc w:val="both"/>
        <w:rPr>
          <w:rFonts w:ascii="Arial Narrow" w:hAnsi="Arial Narrow" w:cs="Times New Roman"/>
        </w:rPr>
      </w:pPr>
    </w:p>
    <w:p w:rsidR="00000C04" w:rsidRPr="00000C04" w:rsidRDefault="00000C04" w:rsidP="00000C04">
      <w:pPr>
        <w:spacing w:line="360" w:lineRule="auto"/>
        <w:ind w:firstLine="426"/>
        <w:jc w:val="both"/>
        <w:rPr>
          <w:rFonts w:ascii="Arial Narrow" w:hAnsi="Arial Narrow" w:cs="Times New Roman"/>
        </w:rPr>
      </w:pPr>
    </w:p>
    <w:p w:rsidR="00000C04" w:rsidRPr="00000C04" w:rsidRDefault="00000C04" w:rsidP="00000C04">
      <w:pPr>
        <w:spacing w:line="360" w:lineRule="auto"/>
        <w:jc w:val="both"/>
        <w:rPr>
          <w:rFonts w:ascii="Arial Narrow" w:hAnsi="Arial Narrow" w:cs="Times New Roman"/>
        </w:rPr>
      </w:pPr>
    </w:p>
    <w:p w:rsidR="0070575C" w:rsidRPr="00000C04" w:rsidRDefault="004D76A1" w:rsidP="00000C04">
      <w:pPr>
        <w:spacing w:line="360" w:lineRule="auto"/>
        <w:ind w:firstLine="426"/>
        <w:jc w:val="center"/>
        <w:rPr>
          <w:rFonts w:ascii="Arial Narrow" w:hAnsi="Arial Narrow" w:cs="Times New Roman"/>
        </w:rPr>
      </w:pPr>
      <w:r w:rsidRPr="00000C04">
        <w:rPr>
          <w:rFonts w:ascii="Arial Narrow" w:hAnsi="Arial Narrow" w:cs="Times New Roman"/>
          <w:b/>
        </w:rPr>
        <w:t>PEDRO HENRIQUE FRANÇA ROCHA</w:t>
      </w:r>
    </w:p>
    <w:p w:rsidR="0070575C" w:rsidRPr="00000C04" w:rsidRDefault="00DB2980" w:rsidP="00000C04">
      <w:pPr>
        <w:spacing w:after="0" w:line="240" w:lineRule="auto"/>
        <w:jc w:val="center"/>
        <w:rPr>
          <w:rFonts w:ascii="Arial Narrow" w:hAnsi="Arial Narrow" w:cs="Times New Roman"/>
        </w:rPr>
      </w:pPr>
      <w:r w:rsidRPr="00000C04">
        <w:rPr>
          <w:rFonts w:ascii="Arial Narrow" w:hAnsi="Arial Narrow" w:cs="Times New Roman"/>
        </w:rPr>
        <w:t>Engenheiro Civil</w:t>
      </w:r>
    </w:p>
    <w:p w:rsidR="00000C04" w:rsidRPr="00000C04" w:rsidRDefault="00000C04" w:rsidP="00000C04">
      <w:pPr>
        <w:spacing w:after="0" w:line="240" w:lineRule="auto"/>
        <w:jc w:val="center"/>
        <w:rPr>
          <w:rFonts w:ascii="Arial Narrow" w:hAnsi="Arial Narrow" w:cs="Times New Roman"/>
        </w:rPr>
      </w:pPr>
    </w:p>
    <w:p w:rsidR="0070575C" w:rsidRPr="00000C04" w:rsidRDefault="00DB2980" w:rsidP="00000C04">
      <w:pPr>
        <w:spacing w:after="0" w:line="240" w:lineRule="auto"/>
        <w:jc w:val="center"/>
        <w:rPr>
          <w:rFonts w:ascii="Arial Narrow" w:hAnsi="Arial Narrow" w:cs="Times New Roman"/>
        </w:rPr>
      </w:pPr>
      <w:r w:rsidRPr="00000C04">
        <w:rPr>
          <w:rFonts w:ascii="Arial Narrow" w:hAnsi="Arial Narrow" w:cs="Times New Roman"/>
        </w:rPr>
        <w:t xml:space="preserve">CREA MT </w:t>
      </w:r>
      <w:r w:rsidR="004D76A1" w:rsidRPr="00000C04">
        <w:rPr>
          <w:rFonts w:ascii="Arial Narrow" w:hAnsi="Arial Narrow" w:cs="Times New Roman"/>
        </w:rPr>
        <w:t>046214</w:t>
      </w:r>
    </w:p>
    <w:sectPr w:rsidR="0070575C" w:rsidRPr="00000C04" w:rsidSect="00DE66B7">
      <w:headerReference w:type="default" r:id="rId22"/>
      <w:footerReference w:type="default" r:id="rId23"/>
      <w:headerReference w:type="first" r:id="rId24"/>
      <w:footerReference w:type="first" r:id="rId25"/>
      <w:pgSz w:w="11906" w:h="16838"/>
      <w:pgMar w:top="2269" w:right="1134" w:bottom="709" w:left="1701" w:header="426"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5BAB" w:rsidRDefault="00895BAB" w:rsidP="00623828">
      <w:pPr>
        <w:spacing w:after="0" w:line="240" w:lineRule="auto"/>
      </w:pPr>
      <w:r>
        <w:separator/>
      </w:r>
    </w:p>
  </w:endnote>
  <w:endnote w:type="continuationSeparator" w:id="0">
    <w:p w:rsidR="00895BAB" w:rsidRDefault="00895BAB" w:rsidP="006238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63583226"/>
      <w:docPartObj>
        <w:docPartGallery w:val="Page Numbers (Bottom of Page)"/>
        <w:docPartUnique/>
      </w:docPartObj>
    </w:sdtPr>
    <w:sdtEndPr/>
    <w:sdtContent>
      <w:p w:rsidR="00F35CD0" w:rsidRDefault="0011251C">
        <w:pPr>
          <w:pStyle w:val="Rodap"/>
          <w:jc w:val="right"/>
        </w:pPr>
        <w:r>
          <w:fldChar w:fldCharType="begin"/>
        </w:r>
        <w:r>
          <w:instrText>PAGE   \* MERGEFORMAT</w:instrText>
        </w:r>
        <w:r>
          <w:fldChar w:fldCharType="separate"/>
        </w:r>
        <w:r w:rsidR="00920549">
          <w:rPr>
            <w:noProof/>
          </w:rPr>
          <w:t>2</w:t>
        </w:r>
        <w:r>
          <w:rPr>
            <w:noProof/>
          </w:rPr>
          <w:fldChar w:fldCharType="end"/>
        </w:r>
      </w:p>
    </w:sdtContent>
  </w:sdt>
  <w:p w:rsidR="00F35CD0" w:rsidRDefault="00F35CD0">
    <w:pPr>
      <w:pStyle w:val="Rodap"/>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1251C" w:rsidRDefault="0011251C" w:rsidP="0011251C">
    <w:pPr>
      <w:pStyle w:val="Rodap"/>
      <w:jc w:val="right"/>
    </w:pPr>
    <w:r>
      <w:fldChar w:fldCharType="begin"/>
    </w:r>
    <w:r>
      <w:instrText xml:space="preserve"> PAGE   \* MERGEFORMAT </w:instrText>
    </w:r>
    <w:r>
      <w:fldChar w:fldCharType="separate"/>
    </w:r>
    <w:r w:rsidR="00920549">
      <w:rPr>
        <w:noProof/>
      </w:rPr>
      <w:t>1</w:t>
    </w:r>
    <w:r>
      <w:rPr>
        <w:noProof/>
      </w:rPr>
      <w:fldChar w:fldCharType="end"/>
    </w:r>
  </w:p>
  <w:p w:rsidR="0011251C" w:rsidRPr="009A5468" w:rsidRDefault="0011251C" w:rsidP="0011251C">
    <w:pPr>
      <w:spacing w:after="0" w:line="240" w:lineRule="auto"/>
      <w:jc w:val="center"/>
      <w:rPr>
        <w:rFonts w:ascii="Arial" w:hAnsi="Arial" w:cs="Arial"/>
        <w:color w:val="808080"/>
        <w:shd w:val="clear" w:color="auto" w:fill="FFFFFF"/>
      </w:rPr>
    </w:pPr>
    <w:r w:rsidRPr="009A5468">
      <w:rPr>
        <w:rFonts w:ascii="Arial" w:hAnsi="Arial" w:cs="Arial"/>
        <w:color w:val="808080"/>
        <w:shd w:val="clear" w:color="auto" w:fill="FFFFFF"/>
      </w:rPr>
      <w:t>www.varzeagrande.mt.gov.br</w:t>
    </w:r>
  </w:p>
  <w:p w:rsidR="0011251C" w:rsidRPr="009A5468" w:rsidRDefault="0011251C" w:rsidP="0011251C">
    <w:pPr>
      <w:spacing w:after="0" w:line="240" w:lineRule="auto"/>
      <w:jc w:val="center"/>
      <w:rPr>
        <w:rFonts w:ascii="Arial" w:hAnsi="Arial" w:cs="Arial"/>
        <w:color w:val="000000"/>
        <w:sz w:val="16"/>
        <w:szCs w:val="16"/>
        <w:shd w:val="clear" w:color="auto" w:fill="FFFFFF"/>
      </w:rPr>
    </w:pPr>
    <w:r w:rsidRPr="009A5468">
      <w:rPr>
        <w:rFonts w:ascii="Arial" w:hAnsi="Arial" w:cs="Arial"/>
        <w:color w:val="000000"/>
        <w:sz w:val="16"/>
        <w:szCs w:val="16"/>
        <w:shd w:val="clear" w:color="auto" w:fill="FFFFFF"/>
      </w:rPr>
      <w:t>PREFEITURA DE VÁRZEA GRANDE - AV. CASTELO BRANCO, 2500 - CENTRO SUL</w:t>
    </w:r>
  </w:p>
  <w:p w:rsidR="00B055CB" w:rsidRPr="0011251C" w:rsidRDefault="0011251C" w:rsidP="0011251C">
    <w:pPr>
      <w:spacing w:after="0" w:line="240" w:lineRule="auto"/>
      <w:jc w:val="center"/>
      <w:rPr>
        <w:rFonts w:ascii="Arial" w:hAnsi="Arial" w:cs="Arial"/>
        <w:color w:val="000000"/>
        <w:sz w:val="16"/>
        <w:szCs w:val="16"/>
      </w:rPr>
    </w:pPr>
    <w:r w:rsidRPr="009A5468">
      <w:rPr>
        <w:rFonts w:ascii="Arial" w:hAnsi="Arial" w:cs="Arial"/>
        <w:color w:val="000000"/>
        <w:sz w:val="16"/>
        <w:szCs w:val="16"/>
        <w:shd w:val="clear" w:color="auto" w:fill="FFFFFF"/>
      </w:rPr>
      <w:t>VÁRZEA GRANDE - MT, 78125-900 - 0800 647 41 42 - (65) 3688-8000</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5BAB" w:rsidRDefault="00895BAB" w:rsidP="00623828">
      <w:pPr>
        <w:spacing w:after="0" w:line="240" w:lineRule="auto"/>
      </w:pPr>
      <w:r>
        <w:separator/>
      </w:r>
    </w:p>
  </w:footnote>
  <w:footnote w:type="continuationSeparator" w:id="0">
    <w:p w:rsidR="00895BAB" w:rsidRDefault="00895BAB" w:rsidP="006238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55CB" w:rsidRDefault="00B055CB" w:rsidP="00B055CB">
    <w:pPr>
      <w:pStyle w:val="Cabealho"/>
    </w:pPr>
    <w:r w:rsidRPr="00B055CB">
      <w:rPr>
        <w:noProof/>
      </w:rPr>
      <w:drawing>
        <wp:inline distT="0" distB="0" distL="0" distR="0">
          <wp:extent cx="4807392" cy="882141"/>
          <wp:effectExtent l="19050" t="0" r="0" b="0"/>
          <wp:docPr id="4" name="Imagem 1" descr="Text&#10;&#10;Description automatically generated">
            <a:extLst xmlns:a="http://schemas.openxmlformats.org/drawingml/2006/main">
              <a:ext uri="{FF2B5EF4-FFF2-40B4-BE49-F238E27FC236}">
                <a16:creationId xmlns:a16="http://schemas.microsoft.com/office/drawing/2014/main" id="{BCFF98F5-8A6B-4446-9B13-E6895AEB064D}"/>
              </a:ext>
            </a:extLst>
          </wp:docPr>
          <wp:cNvGraphicFramePr/>
          <a:graphic xmlns:a="http://schemas.openxmlformats.org/drawingml/2006/main">
            <a:graphicData uri="http://schemas.openxmlformats.org/drawingml/2006/picture">
              <pic:pic xmlns:pic="http://schemas.openxmlformats.org/drawingml/2006/picture">
                <pic:nvPicPr>
                  <pic:cNvPr id="4" name="Picture 1" descr="Text&#10;&#10;Description automatically generated">
                    <a:extLst>
                      <a:ext uri="{FF2B5EF4-FFF2-40B4-BE49-F238E27FC236}">
                        <a16:creationId xmlns:a16="http://schemas.microsoft.com/office/drawing/2014/main" id="{BCFF98F5-8A6B-4446-9B13-E6895AEB064D}"/>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36227" cy="887432"/>
                  </a:xfrm>
                  <a:prstGeom prst="rect">
                    <a:avLst/>
                  </a:prstGeom>
                </pic:spPr>
              </pic:pic>
            </a:graphicData>
          </a:graphic>
        </wp:inline>
      </w:drawing>
    </w:r>
    <w:r>
      <w:t xml:space="preserve">     </w:t>
    </w:r>
    <w:r w:rsidRPr="00B055CB">
      <w:rPr>
        <w:noProof/>
      </w:rPr>
      <w:drawing>
        <wp:inline distT="0" distB="0" distL="0" distR="0">
          <wp:extent cx="752227" cy="690543"/>
          <wp:effectExtent l="19050" t="0" r="0" b="0"/>
          <wp:docPr id="5" name="Imagem 2" descr="A red and green logo&#10;&#10;Description automatically generated with low confidence">
            <a:extLst xmlns:a="http://schemas.openxmlformats.org/drawingml/2006/main">
              <a:ext uri="{FF2B5EF4-FFF2-40B4-BE49-F238E27FC236}">
                <a16:creationId xmlns:a16="http://schemas.microsoft.com/office/drawing/2014/main" id="{B91366F4-FDD3-482A-92E7-B2F492F89847}"/>
              </a:ext>
            </a:extLst>
          </wp:docPr>
          <wp:cNvGraphicFramePr/>
          <a:graphic xmlns:a="http://schemas.openxmlformats.org/drawingml/2006/main">
            <a:graphicData uri="http://schemas.openxmlformats.org/drawingml/2006/picture">
              <pic:pic xmlns:pic="http://schemas.openxmlformats.org/drawingml/2006/picture">
                <pic:nvPicPr>
                  <pic:cNvPr id="5" name="Picture 2" descr="A red and green logo&#10;&#10;Description automatically generated with low confidence">
                    <a:extLst>
                      <a:ext uri="{FF2B5EF4-FFF2-40B4-BE49-F238E27FC236}">
                        <a16:creationId xmlns:a16="http://schemas.microsoft.com/office/drawing/2014/main" id="{B91366F4-FDD3-482A-92E7-B2F492F89847}"/>
                      </a:ext>
                    </a:extLst>
                  </pic:cNvPr>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2608" cy="690893"/>
                  </a:xfrm>
                  <a:prstGeom prst="rect">
                    <a:avLst/>
                  </a:prstGeom>
                </pic:spPr>
              </pic:pic>
            </a:graphicData>
          </a:graphic>
        </wp:inline>
      </w:drawing>
    </w:r>
  </w:p>
  <w:p w:rsidR="00B055CB" w:rsidRDefault="00B055CB">
    <w:pPr>
      <w:pStyle w:val="Cabealho"/>
    </w:pPr>
  </w:p>
  <w:p w:rsidR="00F35CD0" w:rsidRDefault="00F35CD0" w:rsidP="000B7297">
    <w:pPr>
      <w:pStyle w:val="Cabealho"/>
      <w:jc w:val="cent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5CD0" w:rsidRDefault="00B055CB" w:rsidP="00B055CB">
    <w:pPr>
      <w:pStyle w:val="Cabealho"/>
    </w:pPr>
    <w:r w:rsidRPr="00B055CB">
      <w:rPr>
        <w:noProof/>
      </w:rPr>
      <w:drawing>
        <wp:inline distT="0" distB="0" distL="0" distR="0">
          <wp:extent cx="4807392" cy="882141"/>
          <wp:effectExtent l="19050" t="0" r="0" b="0"/>
          <wp:docPr id="3" name="Imagem 1" descr="Text&#10;&#10;Description automatically generated">
            <a:extLst xmlns:a="http://schemas.openxmlformats.org/drawingml/2006/main">
              <a:ext uri="{FF2B5EF4-FFF2-40B4-BE49-F238E27FC236}">
                <a16:creationId xmlns:a16="http://schemas.microsoft.com/office/drawing/2014/main" id="{BCFF98F5-8A6B-4446-9B13-E6895AEB064D}"/>
              </a:ext>
            </a:extLst>
          </wp:docPr>
          <wp:cNvGraphicFramePr/>
          <a:graphic xmlns:a="http://schemas.openxmlformats.org/drawingml/2006/main">
            <a:graphicData uri="http://schemas.openxmlformats.org/drawingml/2006/picture">
              <pic:pic xmlns:pic="http://schemas.openxmlformats.org/drawingml/2006/picture">
                <pic:nvPicPr>
                  <pic:cNvPr id="4" name="Picture 1" descr="Text&#10;&#10;Description automatically generated">
                    <a:extLst>
                      <a:ext uri="{FF2B5EF4-FFF2-40B4-BE49-F238E27FC236}">
                        <a16:creationId xmlns:a16="http://schemas.microsoft.com/office/drawing/2014/main" id="{BCFF98F5-8A6B-4446-9B13-E6895AEB064D}"/>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36227" cy="887432"/>
                  </a:xfrm>
                  <a:prstGeom prst="rect">
                    <a:avLst/>
                  </a:prstGeom>
                </pic:spPr>
              </pic:pic>
            </a:graphicData>
          </a:graphic>
        </wp:inline>
      </w:drawing>
    </w:r>
    <w:r>
      <w:t xml:space="preserve">     </w:t>
    </w:r>
    <w:r w:rsidRPr="00B055CB">
      <w:rPr>
        <w:noProof/>
      </w:rPr>
      <w:drawing>
        <wp:inline distT="0" distB="0" distL="0" distR="0">
          <wp:extent cx="752227" cy="690543"/>
          <wp:effectExtent l="19050" t="0" r="0" b="0"/>
          <wp:docPr id="2" name="Imagem 2" descr="A red and green logo&#10;&#10;Description automatically generated with low confidence">
            <a:extLst xmlns:a="http://schemas.openxmlformats.org/drawingml/2006/main">
              <a:ext uri="{FF2B5EF4-FFF2-40B4-BE49-F238E27FC236}">
                <a16:creationId xmlns:a16="http://schemas.microsoft.com/office/drawing/2014/main" id="{B91366F4-FDD3-482A-92E7-B2F492F89847}"/>
              </a:ext>
            </a:extLst>
          </wp:docPr>
          <wp:cNvGraphicFramePr/>
          <a:graphic xmlns:a="http://schemas.openxmlformats.org/drawingml/2006/main">
            <a:graphicData uri="http://schemas.openxmlformats.org/drawingml/2006/picture">
              <pic:pic xmlns:pic="http://schemas.openxmlformats.org/drawingml/2006/picture">
                <pic:nvPicPr>
                  <pic:cNvPr id="5" name="Picture 2" descr="A red and green logo&#10;&#10;Description automatically generated with low confidence">
                    <a:extLst>
                      <a:ext uri="{FF2B5EF4-FFF2-40B4-BE49-F238E27FC236}">
                        <a16:creationId xmlns:a16="http://schemas.microsoft.com/office/drawing/2014/main" id="{B91366F4-FDD3-482A-92E7-B2F492F89847}"/>
                      </a:ext>
                    </a:extLst>
                  </pic:cNvPr>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2608" cy="69089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C41B67"/>
    <w:multiLevelType w:val="hybridMultilevel"/>
    <w:tmpl w:val="0FFCB974"/>
    <w:lvl w:ilvl="0" w:tplc="04160017">
      <w:start w:val="1"/>
      <w:numFmt w:val="lowerLetter"/>
      <w:lvlText w:val="%1)"/>
      <w:lvlJc w:val="left"/>
      <w:pPr>
        <w:ind w:left="3621"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841664E"/>
    <w:multiLevelType w:val="multilevel"/>
    <w:tmpl w:val="2716FE0E"/>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2" w15:restartNumberingAfterBreak="0">
    <w:nsid w:val="14623326"/>
    <w:multiLevelType w:val="multilevel"/>
    <w:tmpl w:val="14B26D5A"/>
    <w:lvl w:ilvl="0">
      <w:start w:val="1"/>
      <w:numFmt w:val="decimal"/>
      <w:lvlText w:val="%1."/>
      <w:lvlJc w:val="left"/>
      <w:pPr>
        <w:ind w:left="360" w:hanging="360"/>
      </w:pPr>
    </w:lvl>
    <w:lvl w:ilvl="1">
      <w:start w:val="1"/>
      <w:numFmt w:val="decimal"/>
      <w:pStyle w:val="Ttulo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7297A1C"/>
    <w:multiLevelType w:val="multilevel"/>
    <w:tmpl w:val="9A8427E4"/>
    <w:lvl w:ilvl="0">
      <w:start w:val="3"/>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4" w15:restartNumberingAfterBreak="0">
    <w:nsid w:val="38AB2E47"/>
    <w:multiLevelType w:val="hybridMultilevel"/>
    <w:tmpl w:val="CBCA8628"/>
    <w:lvl w:ilvl="0" w:tplc="04160001">
      <w:start w:val="1"/>
      <w:numFmt w:val="bullet"/>
      <w:lvlText w:val=""/>
      <w:lvlJc w:val="left"/>
      <w:pPr>
        <w:ind w:left="1200" w:hanging="360"/>
      </w:pPr>
      <w:rPr>
        <w:rFonts w:ascii="Symbol" w:hAnsi="Symbol" w:hint="default"/>
      </w:rPr>
    </w:lvl>
    <w:lvl w:ilvl="1" w:tplc="04160003" w:tentative="1">
      <w:start w:val="1"/>
      <w:numFmt w:val="bullet"/>
      <w:lvlText w:val="o"/>
      <w:lvlJc w:val="left"/>
      <w:pPr>
        <w:ind w:left="1920" w:hanging="360"/>
      </w:pPr>
      <w:rPr>
        <w:rFonts w:ascii="Courier New" w:hAnsi="Courier New" w:cs="Courier New" w:hint="default"/>
      </w:rPr>
    </w:lvl>
    <w:lvl w:ilvl="2" w:tplc="04160005" w:tentative="1">
      <w:start w:val="1"/>
      <w:numFmt w:val="bullet"/>
      <w:lvlText w:val=""/>
      <w:lvlJc w:val="left"/>
      <w:pPr>
        <w:ind w:left="2640" w:hanging="360"/>
      </w:pPr>
      <w:rPr>
        <w:rFonts w:ascii="Wingdings" w:hAnsi="Wingdings" w:hint="default"/>
      </w:rPr>
    </w:lvl>
    <w:lvl w:ilvl="3" w:tplc="04160001" w:tentative="1">
      <w:start w:val="1"/>
      <w:numFmt w:val="bullet"/>
      <w:lvlText w:val=""/>
      <w:lvlJc w:val="left"/>
      <w:pPr>
        <w:ind w:left="3360" w:hanging="360"/>
      </w:pPr>
      <w:rPr>
        <w:rFonts w:ascii="Symbol" w:hAnsi="Symbol" w:hint="default"/>
      </w:rPr>
    </w:lvl>
    <w:lvl w:ilvl="4" w:tplc="04160003" w:tentative="1">
      <w:start w:val="1"/>
      <w:numFmt w:val="bullet"/>
      <w:lvlText w:val="o"/>
      <w:lvlJc w:val="left"/>
      <w:pPr>
        <w:ind w:left="4080" w:hanging="360"/>
      </w:pPr>
      <w:rPr>
        <w:rFonts w:ascii="Courier New" w:hAnsi="Courier New" w:cs="Courier New" w:hint="default"/>
      </w:rPr>
    </w:lvl>
    <w:lvl w:ilvl="5" w:tplc="04160005" w:tentative="1">
      <w:start w:val="1"/>
      <w:numFmt w:val="bullet"/>
      <w:lvlText w:val=""/>
      <w:lvlJc w:val="left"/>
      <w:pPr>
        <w:ind w:left="4800" w:hanging="360"/>
      </w:pPr>
      <w:rPr>
        <w:rFonts w:ascii="Wingdings" w:hAnsi="Wingdings" w:hint="default"/>
      </w:rPr>
    </w:lvl>
    <w:lvl w:ilvl="6" w:tplc="04160001" w:tentative="1">
      <w:start w:val="1"/>
      <w:numFmt w:val="bullet"/>
      <w:lvlText w:val=""/>
      <w:lvlJc w:val="left"/>
      <w:pPr>
        <w:ind w:left="5520" w:hanging="360"/>
      </w:pPr>
      <w:rPr>
        <w:rFonts w:ascii="Symbol" w:hAnsi="Symbol" w:hint="default"/>
      </w:rPr>
    </w:lvl>
    <w:lvl w:ilvl="7" w:tplc="04160003" w:tentative="1">
      <w:start w:val="1"/>
      <w:numFmt w:val="bullet"/>
      <w:lvlText w:val="o"/>
      <w:lvlJc w:val="left"/>
      <w:pPr>
        <w:ind w:left="6240" w:hanging="360"/>
      </w:pPr>
      <w:rPr>
        <w:rFonts w:ascii="Courier New" w:hAnsi="Courier New" w:cs="Courier New" w:hint="default"/>
      </w:rPr>
    </w:lvl>
    <w:lvl w:ilvl="8" w:tplc="04160005" w:tentative="1">
      <w:start w:val="1"/>
      <w:numFmt w:val="bullet"/>
      <w:lvlText w:val=""/>
      <w:lvlJc w:val="left"/>
      <w:pPr>
        <w:ind w:left="6960" w:hanging="360"/>
      </w:pPr>
      <w:rPr>
        <w:rFonts w:ascii="Wingdings" w:hAnsi="Wingdings" w:hint="default"/>
      </w:rPr>
    </w:lvl>
  </w:abstractNum>
  <w:abstractNum w:abstractNumId="5" w15:restartNumberingAfterBreak="0">
    <w:nsid w:val="4FBD3C6E"/>
    <w:multiLevelType w:val="multilevel"/>
    <w:tmpl w:val="2D5C6BBC"/>
    <w:lvl w:ilvl="0">
      <w:start w:val="1"/>
      <w:numFmt w:val="decimal"/>
      <w:lvlText w:val="%1.0"/>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856" w:hanging="1440"/>
      </w:pPr>
      <w:rPr>
        <w:rFonts w:hint="default"/>
      </w:rPr>
    </w:lvl>
    <w:lvl w:ilvl="3">
      <w:start w:val="1"/>
      <w:numFmt w:val="decimal"/>
      <w:lvlText w:val="%1.%2.%3.%4"/>
      <w:lvlJc w:val="left"/>
      <w:pPr>
        <w:ind w:left="3924" w:hanging="1800"/>
      </w:pPr>
      <w:rPr>
        <w:rFonts w:hint="default"/>
      </w:rPr>
    </w:lvl>
    <w:lvl w:ilvl="4">
      <w:start w:val="1"/>
      <w:numFmt w:val="decimal"/>
      <w:lvlText w:val="%1.%2.%3.%4.%5"/>
      <w:lvlJc w:val="left"/>
      <w:pPr>
        <w:ind w:left="4992" w:hanging="2160"/>
      </w:pPr>
      <w:rPr>
        <w:rFonts w:hint="default"/>
      </w:rPr>
    </w:lvl>
    <w:lvl w:ilvl="5">
      <w:start w:val="1"/>
      <w:numFmt w:val="decimal"/>
      <w:lvlText w:val="%1.%2.%3.%4.%5.%6"/>
      <w:lvlJc w:val="left"/>
      <w:pPr>
        <w:ind w:left="6060" w:hanging="2520"/>
      </w:pPr>
      <w:rPr>
        <w:rFonts w:hint="default"/>
      </w:rPr>
    </w:lvl>
    <w:lvl w:ilvl="6">
      <w:start w:val="1"/>
      <w:numFmt w:val="decimal"/>
      <w:lvlText w:val="%1.%2.%3.%4.%5.%6.%7"/>
      <w:lvlJc w:val="left"/>
      <w:pPr>
        <w:ind w:left="7488" w:hanging="3240"/>
      </w:pPr>
      <w:rPr>
        <w:rFonts w:hint="default"/>
      </w:rPr>
    </w:lvl>
    <w:lvl w:ilvl="7">
      <w:start w:val="1"/>
      <w:numFmt w:val="decimal"/>
      <w:lvlText w:val="%1.%2.%3.%4.%5.%6.%7.%8"/>
      <w:lvlJc w:val="left"/>
      <w:pPr>
        <w:ind w:left="8556" w:hanging="3600"/>
      </w:pPr>
      <w:rPr>
        <w:rFonts w:hint="default"/>
      </w:rPr>
    </w:lvl>
    <w:lvl w:ilvl="8">
      <w:start w:val="1"/>
      <w:numFmt w:val="decimal"/>
      <w:lvlText w:val="%1.%2.%3.%4.%5.%6.%7.%8.%9"/>
      <w:lvlJc w:val="left"/>
      <w:pPr>
        <w:ind w:left="9624" w:hanging="3960"/>
      </w:pPr>
      <w:rPr>
        <w:rFonts w:hint="default"/>
      </w:rPr>
    </w:lvl>
  </w:abstractNum>
  <w:abstractNum w:abstractNumId="6" w15:restartNumberingAfterBreak="0">
    <w:nsid w:val="57B44CD4"/>
    <w:multiLevelType w:val="multilevel"/>
    <w:tmpl w:val="04160025"/>
    <w:lvl w:ilvl="0">
      <w:start w:val="1"/>
      <w:numFmt w:val="decimal"/>
      <w:pStyle w:val="Ttulo1"/>
      <w:lvlText w:val="%1"/>
      <w:lvlJc w:val="left"/>
      <w:pPr>
        <w:ind w:left="716" w:hanging="432"/>
      </w:pPr>
    </w:lvl>
    <w:lvl w:ilvl="1">
      <w:start w:val="1"/>
      <w:numFmt w:val="decimal"/>
      <w:lvlText w:val="%1.%2"/>
      <w:lvlJc w:val="left"/>
      <w:pPr>
        <w:ind w:left="576" w:hanging="576"/>
      </w:pPr>
    </w:lvl>
    <w:lvl w:ilvl="2">
      <w:start w:val="1"/>
      <w:numFmt w:val="decimal"/>
      <w:pStyle w:val="Ttulo3"/>
      <w:lvlText w:val="%1.%2.%3"/>
      <w:lvlJc w:val="left"/>
      <w:pPr>
        <w:ind w:left="862"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num w:numId="1">
    <w:abstractNumId w:val="0"/>
  </w:num>
  <w:num w:numId="2">
    <w:abstractNumId w:val="6"/>
  </w:num>
  <w:num w:numId="3">
    <w:abstractNumId w:val="2"/>
  </w:num>
  <w:num w:numId="4">
    <w:abstractNumId w:val="4"/>
  </w:num>
  <w:num w:numId="5">
    <w:abstractNumId w:val="5"/>
  </w:num>
  <w:num w:numId="6">
    <w:abstractNumId w:val="1"/>
  </w:num>
  <w:num w:numId="7">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hyphenationZone w:val="425"/>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2"/>
  </w:compat>
  <w:rsids>
    <w:rsidRoot w:val="00491536"/>
    <w:rsid w:val="00000C04"/>
    <w:rsid w:val="000030DE"/>
    <w:rsid w:val="00003405"/>
    <w:rsid w:val="00006E94"/>
    <w:rsid w:val="0000744F"/>
    <w:rsid w:val="00011300"/>
    <w:rsid w:val="000133F8"/>
    <w:rsid w:val="000165FC"/>
    <w:rsid w:val="0002796C"/>
    <w:rsid w:val="000316C7"/>
    <w:rsid w:val="0005134E"/>
    <w:rsid w:val="00051E56"/>
    <w:rsid w:val="00054413"/>
    <w:rsid w:val="00065547"/>
    <w:rsid w:val="00071117"/>
    <w:rsid w:val="00072D08"/>
    <w:rsid w:val="000735C8"/>
    <w:rsid w:val="00077BB8"/>
    <w:rsid w:val="00077F64"/>
    <w:rsid w:val="00080E40"/>
    <w:rsid w:val="0008401A"/>
    <w:rsid w:val="00084CAA"/>
    <w:rsid w:val="00085B42"/>
    <w:rsid w:val="00087B11"/>
    <w:rsid w:val="00090E4F"/>
    <w:rsid w:val="000966D2"/>
    <w:rsid w:val="000A17AB"/>
    <w:rsid w:val="000B4CE1"/>
    <w:rsid w:val="000B524C"/>
    <w:rsid w:val="000B7297"/>
    <w:rsid w:val="000C0725"/>
    <w:rsid w:val="000C2A86"/>
    <w:rsid w:val="000C5098"/>
    <w:rsid w:val="000C5758"/>
    <w:rsid w:val="000D417A"/>
    <w:rsid w:val="000E137F"/>
    <w:rsid w:val="000E228F"/>
    <w:rsid w:val="000E2929"/>
    <w:rsid w:val="000E3E97"/>
    <w:rsid w:val="000E52CA"/>
    <w:rsid w:val="000F0158"/>
    <w:rsid w:val="000F01DC"/>
    <w:rsid w:val="000F1C2D"/>
    <w:rsid w:val="000F1D28"/>
    <w:rsid w:val="00106CB0"/>
    <w:rsid w:val="00107A6E"/>
    <w:rsid w:val="0011251C"/>
    <w:rsid w:val="00114348"/>
    <w:rsid w:val="00120DDD"/>
    <w:rsid w:val="001234DB"/>
    <w:rsid w:val="00123D36"/>
    <w:rsid w:val="00126FE8"/>
    <w:rsid w:val="00130F6C"/>
    <w:rsid w:val="001353DC"/>
    <w:rsid w:val="00141026"/>
    <w:rsid w:val="00142A5A"/>
    <w:rsid w:val="00145A40"/>
    <w:rsid w:val="00146E0C"/>
    <w:rsid w:val="00147374"/>
    <w:rsid w:val="001501EC"/>
    <w:rsid w:val="001507FD"/>
    <w:rsid w:val="00151A17"/>
    <w:rsid w:val="00155AE0"/>
    <w:rsid w:val="00157814"/>
    <w:rsid w:val="0015793F"/>
    <w:rsid w:val="00171E04"/>
    <w:rsid w:val="0017338B"/>
    <w:rsid w:val="00173C97"/>
    <w:rsid w:val="00175215"/>
    <w:rsid w:val="00176738"/>
    <w:rsid w:val="001767D8"/>
    <w:rsid w:val="0017791D"/>
    <w:rsid w:val="00180819"/>
    <w:rsid w:val="0018095F"/>
    <w:rsid w:val="00181622"/>
    <w:rsid w:val="00185999"/>
    <w:rsid w:val="00186A98"/>
    <w:rsid w:val="00193843"/>
    <w:rsid w:val="001954A8"/>
    <w:rsid w:val="00195524"/>
    <w:rsid w:val="001A0876"/>
    <w:rsid w:val="001A2DDC"/>
    <w:rsid w:val="001A3919"/>
    <w:rsid w:val="001A585A"/>
    <w:rsid w:val="001A6457"/>
    <w:rsid w:val="001A655A"/>
    <w:rsid w:val="001A69F0"/>
    <w:rsid w:val="001A6B45"/>
    <w:rsid w:val="001B0613"/>
    <w:rsid w:val="001B07F1"/>
    <w:rsid w:val="001B16D3"/>
    <w:rsid w:val="001B2ABD"/>
    <w:rsid w:val="001B37FD"/>
    <w:rsid w:val="001B784E"/>
    <w:rsid w:val="001C3C8D"/>
    <w:rsid w:val="001D0EB3"/>
    <w:rsid w:val="001D22A4"/>
    <w:rsid w:val="001D2FF2"/>
    <w:rsid w:val="001D37D3"/>
    <w:rsid w:val="001D7578"/>
    <w:rsid w:val="001E083C"/>
    <w:rsid w:val="001E5A1A"/>
    <w:rsid w:val="001E67CE"/>
    <w:rsid w:val="001E7838"/>
    <w:rsid w:val="001F1B47"/>
    <w:rsid w:val="001F7478"/>
    <w:rsid w:val="002007AA"/>
    <w:rsid w:val="00202B9E"/>
    <w:rsid w:val="00203670"/>
    <w:rsid w:val="002046B3"/>
    <w:rsid w:val="00205537"/>
    <w:rsid w:val="00207454"/>
    <w:rsid w:val="00207D52"/>
    <w:rsid w:val="002107A7"/>
    <w:rsid w:val="002137B4"/>
    <w:rsid w:val="00215E00"/>
    <w:rsid w:val="00216266"/>
    <w:rsid w:val="0021743D"/>
    <w:rsid w:val="00222B1F"/>
    <w:rsid w:val="00226329"/>
    <w:rsid w:val="00226532"/>
    <w:rsid w:val="00227CB4"/>
    <w:rsid w:val="002338B3"/>
    <w:rsid w:val="00234CB8"/>
    <w:rsid w:val="00240A66"/>
    <w:rsid w:val="00243E27"/>
    <w:rsid w:val="00245723"/>
    <w:rsid w:val="00246FA8"/>
    <w:rsid w:val="002506F6"/>
    <w:rsid w:val="00250C5B"/>
    <w:rsid w:val="00251F8E"/>
    <w:rsid w:val="0025267F"/>
    <w:rsid w:val="00252A17"/>
    <w:rsid w:val="00255F48"/>
    <w:rsid w:val="00271C38"/>
    <w:rsid w:val="002731EB"/>
    <w:rsid w:val="0028374B"/>
    <w:rsid w:val="00285722"/>
    <w:rsid w:val="002862D8"/>
    <w:rsid w:val="002953B7"/>
    <w:rsid w:val="0029609A"/>
    <w:rsid w:val="00297C0E"/>
    <w:rsid w:val="00297D11"/>
    <w:rsid w:val="00297E3A"/>
    <w:rsid w:val="002A0755"/>
    <w:rsid w:val="002A783E"/>
    <w:rsid w:val="002B2A11"/>
    <w:rsid w:val="002C0F43"/>
    <w:rsid w:val="002C182C"/>
    <w:rsid w:val="002C683C"/>
    <w:rsid w:val="002D46B0"/>
    <w:rsid w:val="002D6D67"/>
    <w:rsid w:val="002D73D9"/>
    <w:rsid w:val="002E0004"/>
    <w:rsid w:val="002E08D0"/>
    <w:rsid w:val="002E2ED8"/>
    <w:rsid w:val="002F428B"/>
    <w:rsid w:val="002F6EE4"/>
    <w:rsid w:val="00300D5C"/>
    <w:rsid w:val="003034CB"/>
    <w:rsid w:val="00303D1F"/>
    <w:rsid w:val="00305910"/>
    <w:rsid w:val="003065FD"/>
    <w:rsid w:val="0030661A"/>
    <w:rsid w:val="00310D2B"/>
    <w:rsid w:val="00310F94"/>
    <w:rsid w:val="00314B04"/>
    <w:rsid w:val="0031560A"/>
    <w:rsid w:val="0032343C"/>
    <w:rsid w:val="00323775"/>
    <w:rsid w:val="0033373F"/>
    <w:rsid w:val="00334E10"/>
    <w:rsid w:val="0034037D"/>
    <w:rsid w:val="00341131"/>
    <w:rsid w:val="00344601"/>
    <w:rsid w:val="00345CF5"/>
    <w:rsid w:val="003460FA"/>
    <w:rsid w:val="0035359F"/>
    <w:rsid w:val="00353F02"/>
    <w:rsid w:val="00371ABB"/>
    <w:rsid w:val="0039322D"/>
    <w:rsid w:val="0039697B"/>
    <w:rsid w:val="00396BD5"/>
    <w:rsid w:val="003A3084"/>
    <w:rsid w:val="003A4A82"/>
    <w:rsid w:val="003A5DDB"/>
    <w:rsid w:val="003B78B1"/>
    <w:rsid w:val="003C11EB"/>
    <w:rsid w:val="003C55F7"/>
    <w:rsid w:val="003C7905"/>
    <w:rsid w:val="003D1668"/>
    <w:rsid w:val="003D22A2"/>
    <w:rsid w:val="003D2399"/>
    <w:rsid w:val="003E1CEC"/>
    <w:rsid w:val="003E5AE9"/>
    <w:rsid w:val="003F44DA"/>
    <w:rsid w:val="003F5EBF"/>
    <w:rsid w:val="003F618A"/>
    <w:rsid w:val="0040100C"/>
    <w:rsid w:val="00404D07"/>
    <w:rsid w:val="00406BC6"/>
    <w:rsid w:val="00407CFF"/>
    <w:rsid w:val="00410894"/>
    <w:rsid w:val="0041244D"/>
    <w:rsid w:val="00416637"/>
    <w:rsid w:val="0042005F"/>
    <w:rsid w:val="004211FD"/>
    <w:rsid w:val="004242B9"/>
    <w:rsid w:val="00425584"/>
    <w:rsid w:val="004362E8"/>
    <w:rsid w:val="00440854"/>
    <w:rsid w:val="00441358"/>
    <w:rsid w:val="004426FF"/>
    <w:rsid w:val="00442883"/>
    <w:rsid w:val="0044303E"/>
    <w:rsid w:val="00444463"/>
    <w:rsid w:val="004448AF"/>
    <w:rsid w:val="00444907"/>
    <w:rsid w:val="00450BA7"/>
    <w:rsid w:val="00450C07"/>
    <w:rsid w:val="004524C5"/>
    <w:rsid w:val="00461B74"/>
    <w:rsid w:val="00466863"/>
    <w:rsid w:val="00471E20"/>
    <w:rsid w:val="004731CE"/>
    <w:rsid w:val="00475B49"/>
    <w:rsid w:val="00477CCC"/>
    <w:rsid w:val="00481ED5"/>
    <w:rsid w:val="00482F6A"/>
    <w:rsid w:val="004832D8"/>
    <w:rsid w:val="004840ED"/>
    <w:rsid w:val="00484B1B"/>
    <w:rsid w:val="00485F66"/>
    <w:rsid w:val="004875E9"/>
    <w:rsid w:val="0048770E"/>
    <w:rsid w:val="00491536"/>
    <w:rsid w:val="00493C95"/>
    <w:rsid w:val="00494FC1"/>
    <w:rsid w:val="00495380"/>
    <w:rsid w:val="0049777B"/>
    <w:rsid w:val="004A4FFA"/>
    <w:rsid w:val="004B4131"/>
    <w:rsid w:val="004B50E8"/>
    <w:rsid w:val="004B6114"/>
    <w:rsid w:val="004B7A82"/>
    <w:rsid w:val="004C3697"/>
    <w:rsid w:val="004C6974"/>
    <w:rsid w:val="004C69A6"/>
    <w:rsid w:val="004D2068"/>
    <w:rsid w:val="004D3643"/>
    <w:rsid w:val="004D581C"/>
    <w:rsid w:val="004D76A1"/>
    <w:rsid w:val="004E2132"/>
    <w:rsid w:val="004E3CDA"/>
    <w:rsid w:val="004E42BA"/>
    <w:rsid w:val="004E51F8"/>
    <w:rsid w:val="004F1920"/>
    <w:rsid w:val="00506BFA"/>
    <w:rsid w:val="00511D2C"/>
    <w:rsid w:val="00513B5E"/>
    <w:rsid w:val="00515D69"/>
    <w:rsid w:val="00524669"/>
    <w:rsid w:val="0052596E"/>
    <w:rsid w:val="0052655D"/>
    <w:rsid w:val="00527281"/>
    <w:rsid w:val="005326D0"/>
    <w:rsid w:val="00533034"/>
    <w:rsid w:val="005477E4"/>
    <w:rsid w:val="0054782D"/>
    <w:rsid w:val="00560B63"/>
    <w:rsid w:val="00570691"/>
    <w:rsid w:val="00572CD4"/>
    <w:rsid w:val="00574C93"/>
    <w:rsid w:val="00582563"/>
    <w:rsid w:val="0058363E"/>
    <w:rsid w:val="00586BEC"/>
    <w:rsid w:val="005900D3"/>
    <w:rsid w:val="00596579"/>
    <w:rsid w:val="005A1B64"/>
    <w:rsid w:val="005A3FFB"/>
    <w:rsid w:val="005A484B"/>
    <w:rsid w:val="005B2660"/>
    <w:rsid w:val="005B3ACD"/>
    <w:rsid w:val="005B5AA7"/>
    <w:rsid w:val="005C1223"/>
    <w:rsid w:val="005C26E7"/>
    <w:rsid w:val="005C34B0"/>
    <w:rsid w:val="005C353A"/>
    <w:rsid w:val="005C3AFA"/>
    <w:rsid w:val="005C5A8C"/>
    <w:rsid w:val="005C6813"/>
    <w:rsid w:val="005C7DAB"/>
    <w:rsid w:val="005D2E8A"/>
    <w:rsid w:val="005D546C"/>
    <w:rsid w:val="005D71DD"/>
    <w:rsid w:val="005D7BF8"/>
    <w:rsid w:val="005E334F"/>
    <w:rsid w:val="005E471C"/>
    <w:rsid w:val="005E7CD4"/>
    <w:rsid w:val="005F0F7C"/>
    <w:rsid w:val="005F6A6E"/>
    <w:rsid w:val="005F700F"/>
    <w:rsid w:val="0060226B"/>
    <w:rsid w:val="00604F28"/>
    <w:rsid w:val="006068B2"/>
    <w:rsid w:val="00611868"/>
    <w:rsid w:val="006131DF"/>
    <w:rsid w:val="006216AE"/>
    <w:rsid w:val="00623828"/>
    <w:rsid w:val="00625CD1"/>
    <w:rsid w:val="00631949"/>
    <w:rsid w:val="00635F2E"/>
    <w:rsid w:val="00642250"/>
    <w:rsid w:val="006429A1"/>
    <w:rsid w:val="00660166"/>
    <w:rsid w:val="00661950"/>
    <w:rsid w:val="00664B6E"/>
    <w:rsid w:val="00666A89"/>
    <w:rsid w:val="006674D3"/>
    <w:rsid w:val="00671FC4"/>
    <w:rsid w:val="006752E7"/>
    <w:rsid w:val="006759FA"/>
    <w:rsid w:val="006809C6"/>
    <w:rsid w:val="006876FC"/>
    <w:rsid w:val="0069400E"/>
    <w:rsid w:val="00694D3A"/>
    <w:rsid w:val="00695489"/>
    <w:rsid w:val="006A0F23"/>
    <w:rsid w:val="006A4EF7"/>
    <w:rsid w:val="006A5A58"/>
    <w:rsid w:val="006A7588"/>
    <w:rsid w:val="006A79C3"/>
    <w:rsid w:val="006B2E7E"/>
    <w:rsid w:val="006B4470"/>
    <w:rsid w:val="006B6FCE"/>
    <w:rsid w:val="006C0669"/>
    <w:rsid w:val="006C2232"/>
    <w:rsid w:val="006C5164"/>
    <w:rsid w:val="006D205D"/>
    <w:rsid w:val="006D214B"/>
    <w:rsid w:val="006D3522"/>
    <w:rsid w:val="006D5CE3"/>
    <w:rsid w:val="006D674D"/>
    <w:rsid w:val="006D73EF"/>
    <w:rsid w:val="006D7AE8"/>
    <w:rsid w:val="006D7EFC"/>
    <w:rsid w:val="006E2A67"/>
    <w:rsid w:val="006E45FF"/>
    <w:rsid w:val="006E4904"/>
    <w:rsid w:val="006E4B5D"/>
    <w:rsid w:val="006E58F7"/>
    <w:rsid w:val="006E6842"/>
    <w:rsid w:val="006F03A2"/>
    <w:rsid w:val="006F61FE"/>
    <w:rsid w:val="0070575C"/>
    <w:rsid w:val="0070600C"/>
    <w:rsid w:val="00706252"/>
    <w:rsid w:val="00706279"/>
    <w:rsid w:val="00712064"/>
    <w:rsid w:val="00712C87"/>
    <w:rsid w:val="0071373E"/>
    <w:rsid w:val="00713D87"/>
    <w:rsid w:val="00721B1A"/>
    <w:rsid w:val="00721B46"/>
    <w:rsid w:val="007242FE"/>
    <w:rsid w:val="0073215F"/>
    <w:rsid w:val="0073276B"/>
    <w:rsid w:val="00732AED"/>
    <w:rsid w:val="00733E1B"/>
    <w:rsid w:val="00737E86"/>
    <w:rsid w:val="00745D84"/>
    <w:rsid w:val="00752026"/>
    <w:rsid w:val="007563B6"/>
    <w:rsid w:val="00760E12"/>
    <w:rsid w:val="00760E78"/>
    <w:rsid w:val="0076225A"/>
    <w:rsid w:val="00762FD3"/>
    <w:rsid w:val="00773074"/>
    <w:rsid w:val="00775EA2"/>
    <w:rsid w:val="00777ADE"/>
    <w:rsid w:val="00783FF5"/>
    <w:rsid w:val="0078582B"/>
    <w:rsid w:val="007919B4"/>
    <w:rsid w:val="00794333"/>
    <w:rsid w:val="00794395"/>
    <w:rsid w:val="007A1625"/>
    <w:rsid w:val="007A54BA"/>
    <w:rsid w:val="007A5617"/>
    <w:rsid w:val="007B1A6F"/>
    <w:rsid w:val="007B2E52"/>
    <w:rsid w:val="007C2313"/>
    <w:rsid w:val="007C424C"/>
    <w:rsid w:val="007C6647"/>
    <w:rsid w:val="007C6B9A"/>
    <w:rsid w:val="007D2AE1"/>
    <w:rsid w:val="007D325F"/>
    <w:rsid w:val="007D4A46"/>
    <w:rsid w:val="007E1274"/>
    <w:rsid w:val="007E1EE8"/>
    <w:rsid w:val="007E2350"/>
    <w:rsid w:val="007E51C3"/>
    <w:rsid w:val="007E539C"/>
    <w:rsid w:val="007F40CC"/>
    <w:rsid w:val="007F5E15"/>
    <w:rsid w:val="007F6E97"/>
    <w:rsid w:val="00804CA9"/>
    <w:rsid w:val="008117F6"/>
    <w:rsid w:val="00813046"/>
    <w:rsid w:val="0082312B"/>
    <w:rsid w:val="00824750"/>
    <w:rsid w:val="00825108"/>
    <w:rsid w:val="008253AB"/>
    <w:rsid w:val="00830649"/>
    <w:rsid w:val="00830CAF"/>
    <w:rsid w:val="008353C6"/>
    <w:rsid w:val="0083793A"/>
    <w:rsid w:val="0084245F"/>
    <w:rsid w:val="00844C68"/>
    <w:rsid w:val="0085175C"/>
    <w:rsid w:val="00851B0A"/>
    <w:rsid w:val="0085504A"/>
    <w:rsid w:val="00860AC7"/>
    <w:rsid w:val="008631CC"/>
    <w:rsid w:val="0086570D"/>
    <w:rsid w:val="00865A72"/>
    <w:rsid w:val="00870856"/>
    <w:rsid w:val="00871E00"/>
    <w:rsid w:val="00881743"/>
    <w:rsid w:val="0088269A"/>
    <w:rsid w:val="008827BB"/>
    <w:rsid w:val="00887786"/>
    <w:rsid w:val="00887A51"/>
    <w:rsid w:val="00891BF9"/>
    <w:rsid w:val="00891D22"/>
    <w:rsid w:val="008932DE"/>
    <w:rsid w:val="00893570"/>
    <w:rsid w:val="0089509E"/>
    <w:rsid w:val="00895BAB"/>
    <w:rsid w:val="008A0290"/>
    <w:rsid w:val="008A1E2D"/>
    <w:rsid w:val="008A3578"/>
    <w:rsid w:val="008A7E94"/>
    <w:rsid w:val="008B1039"/>
    <w:rsid w:val="008B2866"/>
    <w:rsid w:val="008B5D2A"/>
    <w:rsid w:val="008C18B6"/>
    <w:rsid w:val="008C3F75"/>
    <w:rsid w:val="008C7811"/>
    <w:rsid w:val="008D7292"/>
    <w:rsid w:val="008D73C3"/>
    <w:rsid w:val="008E3A59"/>
    <w:rsid w:val="008E43BD"/>
    <w:rsid w:val="008F198E"/>
    <w:rsid w:val="008F30F7"/>
    <w:rsid w:val="00905A62"/>
    <w:rsid w:val="00905FFF"/>
    <w:rsid w:val="00910768"/>
    <w:rsid w:val="009140E4"/>
    <w:rsid w:val="009166B8"/>
    <w:rsid w:val="00916952"/>
    <w:rsid w:val="00920549"/>
    <w:rsid w:val="00921746"/>
    <w:rsid w:val="009229D5"/>
    <w:rsid w:val="00922BD0"/>
    <w:rsid w:val="009239A0"/>
    <w:rsid w:val="0092588D"/>
    <w:rsid w:val="00925C41"/>
    <w:rsid w:val="009265D0"/>
    <w:rsid w:val="009267A8"/>
    <w:rsid w:val="00931269"/>
    <w:rsid w:val="009336B9"/>
    <w:rsid w:val="00933B26"/>
    <w:rsid w:val="00937D2D"/>
    <w:rsid w:val="00946049"/>
    <w:rsid w:val="00950E2B"/>
    <w:rsid w:val="0095391D"/>
    <w:rsid w:val="00957E16"/>
    <w:rsid w:val="0096019F"/>
    <w:rsid w:val="00963528"/>
    <w:rsid w:val="00963D70"/>
    <w:rsid w:val="009649E3"/>
    <w:rsid w:val="00971330"/>
    <w:rsid w:val="00972BD1"/>
    <w:rsid w:val="0097305E"/>
    <w:rsid w:val="009760F9"/>
    <w:rsid w:val="009820C6"/>
    <w:rsid w:val="00982261"/>
    <w:rsid w:val="00983174"/>
    <w:rsid w:val="009873D9"/>
    <w:rsid w:val="009933AF"/>
    <w:rsid w:val="00995BCA"/>
    <w:rsid w:val="009A1C76"/>
    <w:rsid w:val="009A43BF"/>
    <w:rsid w:val="009B0510"/>
    <w:rsid w:val="009B2C44"/>
    <w:rsid w:val="009B48AC"/>
    <w:rsid w:val="009B51D1"/>
    <w:rsid w:val="009B703D"/>
    <w:rsid w:val="009C0F46"/>
    <w:rsid w:val="009C4DD2"/>
    <w:rsid w:val="009C5AA1"/>
    <w:rsid w:val="009C7F28"/>
    <w:rsid w:val="009D2CAC"/>
    <w:rsid w:val="009D58B1"/>
    <w:rsid w:val="009E0A82"/>
    <w:rsid w:val="009E6A76"/>
    <w:rsid w:val="009F3189"/>
    <w:rsid w:val="009F568B"/>
    <w:rsid w:val="009F68B9"/>
    <w:rsid w:val="009F6CC5"/>
    <w:rsid w:val="00A026A2"/>
    <w:rsid w:val="00A02E45"/>
    <w:rsid w:val="00A0714D"/>
    <w:rsid w:val="00A119E2"/>
    <w:rsid w:val="00A13AE0"/>
    <w:rsid w:val="00A16B34"/>
    <w:rsid w:val="00A170A7"/>
    <w:rsid w:val="00A237E3"/>
    <w:rsid w:val="00A24A69"/>
    <w:rsid w:val="00A27284"/>
    <w:rsid w:val="00A30BCB"/>
    <w:rsid w:val="00A322E2"/>
    <w:rsid w:val="00A3427A"/>
    <w:rsid w:val="00A34BD8"/>
    <w:rsid w:val="00A36928"/>
    <w:rsid w:val="00A4172D"/>
    <w:rsid w:val="00A44397"/>
    <w:rsid w:val="00A447CB"/>
    <w:rsid w:val="00A47016"/>
    <w:rsid w:val="00A51DD3"/>
    <w:rsid w:val="00A529DD"/>
    <w:rsid w:val="00A532F3"/>
    <w:rsid w:val="00A56E36"/>
    <w:rsid w:val="00A60FD3"/>
    <w:rsid w:val="00A61AE1"/>
    <w:rsid w:val="00A63D1A"/>
    <w:rsid w:val="00A63DC9"/>
    <w:rsid w:val="00A64C92"/>
    <w:rsid w:val="00A64DCD"/>
    <w:rsid w:val="00A65296"/>
    <w:rsid w:val="00A65985"/>
    <w:rsid w:val="00A65BFB"/>
    <w:rsid w:val="00A667CB"/>
    <w:rsid w:val="00A70EF6"/>
    <w:rsid w:val="00A730C4"/>
    <w:rsid w:val="00A75541"/>
    <w:rsid w:val="00A76160"/>
    <w:rsid w:val="00A81212"/>
    <w:rsid w:val="00A848F5"/>
    <w:rsid w:val="00A90954"/>
    <w:rsid w:val="00A91CE8"/>
    <w:rsid w:val="00A9224B"/>
    <w:rsid w:val="00A94EF1"/>
    <w:rsid w:val="00AB06DF"/>
    <w:rsid w:val="00AC3447"/>
    <w:rsid w:val="00AC4A6B"/>
    <w:rsid w:val="00AC5D70"/>
    <w:rsid w:val="00AD5CD6"/>
    <w:rsid w:val="00AD6596"/>
    <w:rsid w:val="00AE0BCC"/>
    <w:rsid w:val="00AE1969"/>
    <w:rsid w:val="00AE228A"/>
    <w:rsid w:val="00AE4705"/>
    <w:rsid w:val="00AE500F"/>
    <w:rsid w:val="00AE56DB"/>
    <w:rsid w:val="00AF17F0"/>
    <w:rsid w:val="00AF4226"/>
    <w:rsid w:val="00AF4287"/>
    <w:rsid w:val="00AF5A49"/>
    <w:rsid w:val="00AF637C"/>
    <w:rsid w:val="00B01354"/>
    <w:rsid w:val="00B055CB"/>
    <w:rsid w:val="00B0591D"/>
    <w:rsid w:val="00B11E93"/>
    <w:rsid w:val="00B23C2A"/>
    <w:rsid w:val="00B25AE5"/>
    <w:rsid w:val="00B2701D"/>
    <w:rsid w:val="00B3040B"/>
    <w:rsid w:val="00B42E08"/>
    <w:rsid w:val="00B44062"/>
    <w:rsid w:val="00B4468E"/>
    <w:rsid w:val="00B46B47"/>
    <w:rsid w:val="00B51327"/>
    <w:rsid w:val="00B51B23"/>
    <w:rsid w:val="00B51D9F"/>
    <w:rsid w:val="00B534FA"/>
    <w:rsid w:val="00B53DBA"/>
    <w:rsid w:val="00B603E4"/>
    <w:rsid w:val="00B60F0E"/>
    <w:rsid w:val="00B63C6F"/>
    <w:rsid w:val="00B67134"/>
    <w:rsid w:val="00B7127E"/>
    <w:rsid w:val="00B737D1"/>
    <w:rsid w:val="00B755BA"/>
    <w:rsid w:val="00B8092D"/>
    <w:rsid w:val="00B80A19"/>
    <w:rsid w:val="00B80C39"/>
    <w:rsid w:val="00B86E9F"/>
    <w:rsid w:val="00B9236F"/>
    <w:rsid w:val="00B93426"/>
    <w:rsid w:val="00B96F46"/>
    <w:rsid w:val="00BA165D"/>
    <w:rsid w:val="00BA7D41"/>
    <w:rsid w:val="00BB0A2B"/>
    <w:rsid w:val="00BB3188"/>
    <w:rsid w:val="00BB3B53"/>
    <w:rsid w:val="00BB4AA0"/>
    <w:rsid w:val="00BB6B74"/>
    <w:rsid w:val="00BC0A2C"/>
    <w:rsid w:val="00BC276D"/>
    <w:rsid w:val="00BC50C5"/>
    <w:rsid w:val="00BC6486"/>
    <w:rsid w:val="00BD04C4"/>
    <w:rsid w:val="00BD22D7"/>
    <w:rsid w:val="00BD36B8"/>
    <w:rsid w:val="00BD486A"/>
    <w:rsid w:val="00BD6470"/>
    <w:rsid w:val="00BE2022"/>
    <w:rsid w:val="00BE587C"/>
    <w:rsid w:val="00BE7D16"/>
    <w:rsid w:val="00BF6710"/>
    <w:rsid w:val="00BF7636"/>
    <w:rsid w:val="00C00A59"/>
    <w:rsid w:val="00C03190"/>
    <w:rsid w:val="00C20F08"/>
    <w:rsid w:val="00C256AB"/>
    <w:rsid w:val="00C25754"/>
    <w:rsid w:val="00C26EEB"/>
    <w:rsid w:val="00C27485"/>
    <w:rsid w:val="00C35660"/>
    <w:rsid w:val="00C41FF5"/>
    <w:rsid w:val="00C42BF1"/>
    <w:rsid w:val="00C440DC"/>
    <w:rsid w:val="00C47C79"/>
    <w:rsid w:val="00C5794E"/>
    <w:rsid w:val="00C57A4D"/>
    <w:rsid w:val="00C6015C"/>
    <w:rsid w:val="00C61D98"/>
    <w:rsid w:val="00C6278C"/>
    <w:rsid w:val="00C63B40"/>
    <w:rsid w:val="00C64356"/>
    <w:rsid w:val="00C67D10"/>
    <w:rsid w:val="00C70550"/>
    <w:rsid w:val="00C8013D"/>
    <w:rsid w:val="00C834F1"/>
    <w:rsid w:val="00C87153"/>
    <w:rsid w:val="00C91A69"/>
    <w:rsid w:val="00C93F8B"/>
    <w:rsid w:val="00C94D50"/>
    <w:rsid w:val="00C9699A"/>
    <w:rsid w:val="00C96B09"/>
    <w:rsid w:val="00C9713E"/>
    <w:rsid w:val="00CA47EC"/>
    <w:rsid w:val="00CA5272"/>
    <w:rsid w:val="00CB0A9C"/>
    <w:rsid w:val="00CB5298"/>
    <w:rsid w:val="00CC17CB"/>
    <w:rsid w:val="00CC1847"/>
    <w:rsid w:val="00CC2C9B"/>
    <w:rsid w:val="00CC58D1"/>
    <w:rsid w:val="00CD1F30"/>
    <w:rsid w:val="00CD74D6"/>
    <w:rsid w:val="00CE0059"/>
    <w:rsid w:val="00CE2049"/>
    <w:rsid w:val="00CE6592"/>
    <w:rsid w:val="00CF0172"/>
    <w:rsid w:val="00CF1948"/>
    <w:rsid w:val="00CF261E"/>
    <w:rsid w:val="00CF74B0"/>
    <w:rsid w:val="00D03D7E"/>
    <w:rsid w:val="00D05E52"/>
    <w:rsid w:val="00D170A0"/>
    <w:rsid w:val="00D17B15"/>
    <w:rsid w:val="00D25653"/>
    <w:rsid w:val="00D305B5"/>
    <w:rsid w:val="00D346F6"/>
    <w:rsid w:val="00D42150"/>
    <w:rsid w:val="00D42F61"/>
    <w:rsid w:val="00D466E2"/>
    <w:rsid w:val="00D47402"/>
    <w:rsid w:val="00D50C4C"/>
    <w:rsid w:val="00D52CB1"/>
    <w:rsid w:val="00D53FFC"/>
    <w:rsid w:val="00D54C6E"/>
    <w:rsid w:val="00D62AA9"/>
    <w:rsid w:val="00D631F6"/>
    <w:rsid w:val="00D64607"/>
    <w:rsid w:val="00D64CA9"/>
    <w:rsid w:val="00D67BF6"/>
    <w:rsid w:val="00D70658"/>
    <w:rsid w:val="00D73336"/>
    <w:rsid w:val="00D747F0"/>
    <w:rsid w:val="00D757EF"/>
    <w:rsid w:val="00D75DD1"/>
    <w:rsid w:val="00D76537"/>
    <w:rsid w:val="00D82D38"/>
    <w:rsid w:val="00D82F1E"/>
    <w:rsid w:val="00D84915"/>
    <w:rsid w:val="00D86CCF"/>
    <w:rsid w:val="00D904B4"/>
    <w:rsid w:val="00D90CCE"/>
    <w:rsid w:val="00DA015A"/>
    <w:rsid w:val="00DA4326"/>
    <w:rsid w:val="00DA5D25"/>
    <w:rsid w:val="00DB00F0"/>
    <w:rsid w:val="00DB2980"/>
    <w:rsid w:val="00DB36D6"/>
    <w:rsid w:val="00DB3950"/>
    <w:rsid w:val="00DB6003"/>
    <w:rsid w:val="00DC124E"/>
    <w:rsid w:val="00DC1E56"/>
    <w:rsid w:val="00DC2B63"/>
    <w:rsid w:val="00DC3041"/>
    <w:rsid w:val="00DC5B39"/>
    <w:rsid w:val="00DC5CAD"/>
    <w:rsid w:val="00DD17AB"/>
    <w:rsid w:val="00DD36BB"/>
    <w:rsid w:val="00DE287A"/>
    <w:rsid w:val="00DE2F65"/>
    <w:rsid w:val="00DE5C23"/>
    <w:rsid w:val="00DE66B7"/>
    <w:rsid w:val="00DE68E3"/>
    <w:rsid w:val="00DE6CF9"/>
    <w:rsid w:val="00DF30DF"/>
    <w:rsid w:val="00DF4CD3"/>
    <w:rsid w:val="00E03145"/>
    <w:rsid w:val="00E03295"/>
    <w:rsid w:val="00E04906"/>
    <w:rsid w:val="00E06078"/>
    <w:rsid w:val="00E06A3A"/>
    <w:rsid w:val="00E06FC7"/>
    <w:rsid w:val="00E12EED"/>
    <w:rsid w:val="00E14A43"/>
    <w:rsid w:val="00E278E7"/>
    <w:rsid w:val="00E34D31"/>
    <w:rsid w:val="00E37CE2"/>
    <w:rsid w:val="00E37D52"/>
    <w:rsid w:val="00E40A52"/>
    <w:rsid w:val="00E437A1"/>
    <w:rsid w:val="00E512A5"/>
    <w:rsid w:val="00E519BB"/>
    <w:rsid w:val="00E56984"/>
    <w:rsid w:val="00E620F2"/>
    <w:rsid w:val="00E62CBF"/>
    <w:rsid w:val="00E71784"/>
    <w:rsid w:val="00E72143"/>
    <w:rsid w:val="00E774F2"/>
    <w:rsid w:val="00E81295"/>
    <w:rsid w:val="00E82F45"/>
    <w:rsid w:val="00E86C9B"/>
    <w:rsid w:val="00E90906"/>
    <w:rsid w:val="00E91BCE"/>
    <w:rsid w:val="00E92523"/>
    <w:rsid w:val="00E9644B"/>
    <w:rsid w:val="00EA63B9"/>
    <w:rsid w:val="00EB34BD"/>
    <w:rsid w:val="00EB73DE"/>
    <w:rsid w:val="00EC247D"/>
    <w:rsid w:val="00EC2F7B"/>
    <w:rsid w:val="00EC2FB5"/>
    <w:rsid w:val="00EC38AE"/>
    <w:rsid w:val="00EC4E04"/>
    <w:rsid w:val="00EC695E"/>
    <w:rsid w:val="00EC731E"/>
    <w:rsid w:val="00EC7F6B"/>
    <w:rsid w:val="00ED10D1"/>
    <w:rsid w:val="00ED46F3"/>
    <w:rsid w:val="00ED7149"/>
    <w:rsid w:val="00EE1D48"/>
    <w:rsid w:val="00EE3635"/>
    <w:rsid w:val="00EE4BDC"/>
    <w:rsid w:val="00EE4D45"/>
    <w:rsid w:val="00EE5A1F"/>
    <w:rsid w:val="00EF04D2"/>
    <w:rsid w:val="00EF0866"/>
    <w:rsid w:val="00EF389F"/>
    <w:rsid w:val="00EF6BA4"/>
    <w:rsid w:val="00EF6BE7"/>
    <w:rsid w:val="00EF76BB"/>
    <w:rsid w:val="00F01CDA"/>
    <w:rsid w:val="00F01ECF"/>
    <w:rsid w:val="00F028D0"/>
    <w:rsid w:val="00F0739A"/>
    <w:rsid w:val="00F0793E"/>
    <w:rsid w:val="00F10193"/>
    <w:rsid w:val="00F10AC0"/>
    <w:rsid w:val="00F21937"/>
    <w:rsid w:val="00F21A2B"/>
    <w:rsid w:val="00F2297D"/>
    <w:rsid w:val="00F330E7"/>
    <w:rsid w:val="00F352E8"/>
    <w:rsid w:val="00F35CD0"/>
    <w:rsid w:val="00F37F27"/>
    <w:rsid w:val="00F42CB1"/>
    <w:rsid w:val="00F447DA"/>
    <w:rsid w:val="00F526C2"/>
    <w:rsid w:val="00F533DC"/>
    <w:rsid w:val="00F53BCB"/>
    <w:rsid w:val="00F676EB"/>
    <w:rsid w:val="00F67CE3"/>
    <w:rsid w:val="00F73C81"/>
    <w:rsid w:val="00F81659"/>
    <w:rsid w:val="00F8200F"/>
    <w:rsid w:val="00F84331"/>
    <w:rsid w:val="00F866FD"/>
    <w:rsid w:val="00FA10C3"/>
    <w:rsid w:val="00FA273E"/>
    <w:rsid w:val="00FA3151"/>
    <w:rsid w:val="00FB0513"/>
    <w:rsid w:val="00FB36AD"/>
    <w:rsid w:val="00FB41B7"/>
    <w:rsid w:val="00FC0D00"/>
    <w:rsid w:val="00FC1494"/>
    <w:rsid w:val="00FD60D3"/>
    <w:rsid w:val="00FE17A0"/>
    <w:rsid w:val="00FE2545"/>
    <w:rsid w:val="00FE38B4"/>
    <w:rsid w:val="00FE3A66"/>
    <w:rsid w:val="00FE64C4"/>
    <w:rsid w:val="00FE6D05"/>
    <w:rsid w:val="00FE79AA"/>
    <w:rsid w:val="00FE7FCD"/>
    <w:rsid w:val="00FF3309"/>
    <w:rsid w:val="00FF4B6F"/>
    <w:rsid w:val="00FF4EA9"/>
    <w:rsid w:val="00FF6F1F"/>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2AD383D9"/>
  <w15:docId w15:val="{DDEB8E21-7B5B-4E9E-A608-1261309383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96BD5"/>
  </w:style>
  <w:style w:type="paragraph" w:styleId="Ttulo1">
    <w:name w:val="heading 1"/>
    <w:next w:val="Ttulo"/>
    <w:link w:val="Ttulo1Char"/>
    <w:uiPriority w:val="9"/>
    <w:qFormat/>
    <w:rsid w:val="008C3F75"/>
    <w:pPr>
      <w:keepNext/>
      <w:keepLines/>
      <w:numPr>
        <w:numId w:val="2"/>
      </w:numPr>
      <w:spacing w:before="480" w:after="0"/>
      <w:outlineLvl w:val="0"/>
    </w:pPr>
    <w:rPr>
      <w:rFonts w:eastAsiaTheme="majorEastAsia" w:cstheme="majorBidi"/>
      <w:b/>
      <w:bCs/>
      <w:sz w:val="28"/>
      <w:szCs w:val="28"/>
    </w:rPr>
  </w:style>
  <w:style w:type="paragraph" w:styleId="Ttulo2">
    <w:name w:val="heading 2"/>
    <w:basedOn w:val="Ttulo1"/>
    <w:next w:val="Normal"/>
    <w:link w:val="Ttulo2Char"/>
    <w:uiPriority w:val="9"/>
    <w:unhideWhenUsed/>
    <w:qFormat/>
    <w:rsid w:val="00745D84"/>
    <w:pPr>
      <w:numPr>
        <w:ilvl w:val="1"/>
        <w:numId w:val="3"/>
      </w:numPr>
      <w:jc w:val="both"/>
      <w:outlineLvl w:val="1"/>
    </w:pPr>
    <w:rPr>
      <w:rFonts w:ascii="Arial Narrow" w:hAnsi="Arial Narrow" w:cstheme="minorHAnsi"/>
      <w:sz w:val="24"/>
      <w:szCs w:val="24"/>
    </w:rPr>
  </w:style>
  <w:style w:type="paragraph" w:styleId="Ttulo3">
    <w:name w:val="heading 3"/>
    <w:basedOn w:val="Normal"/>
    <w:next w:val="Normal"/>
    <w:link w:val="Ttulo3Char"/>
    <w:uiPriority w:val="9"/>
    <w:unhideWhenUsed/>
    <w:qFormat/>
    <w:rsid w:val="006131DF"/>
    <w:pPr>
      <w:keepNext/>
      <w:keepLines/>
      <w:numPr>
        <w:ilvl w:val="2"/>
        <w:numId w:val="2"/>
      </w:numPr>
      <w:spacing w:before="40" w:after="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har"/>
    <w:uiPriority w:val="9"/>
    <w:semiHidden/>
    <w:unhideWhenUsed/>
    <w:qFormat/>
    <w:rsid w:val="00FF6F1F"/>
    <w:pPr>
      <w:keepNext/>
      <w:keepLines/>
      <w:numPr>
        <w:ilvl w:val="3"/>
        <w:numId w:val="2"/>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FF6F1F"/>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FF6F1F"/>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FF6F1F"/>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FF6F1F"/>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FF6F1F"/>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491536"/>
    <w:pPr>
      <w:ind w:left="720"/>
      <w:contextualSpacing/>
    </w:pPr>
  </w:style>
  <w:style w:type="paragraph" w:styleId="Textodebalo">
    <w:name w:val="Balloon Text"/>
    <w:basedOn w:val="Normal"/>
    <w:link w:val="TextodebaloChar"/>
    <w:uiPriority w:val="99"/>
    <w:semiHidden/>
    <w:unhideWhenUsed/>
    <w:rsid w:val="00491536"/>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91536"/>
    <w:rPr>
      <w:rFonts w:ascii="Tahoma" w:hAnsi="Tahoma" w:cs="Tahoma"/>
      <w:sz w:val="16"/>
      <w:szCs w:val="16"/>
    </w:rPr>
  </w:style>
  <w:style w:type="character" w:customStyle="1" w:styleId="Ttulo1Char">
    <w:name w:val="Título 1 Char"/>
    <w:basedOn w:val="Fontepargpadro"/>
    <w:link w:val="Ttulo1"/>
    <w:uiPriority w:val="9"/>
    <w:rsid w:val="008C3F75"/>
    <w:rPr>
      <w:rFonts w:eastAsiaTheme="majorEastAsia" w:cstheme="majorBidi"/>
      <w:b/>
      <w:bCs/>
      <w:sz w:val="28"/>
      <w:szCs w:val="28"/>
    </w:rPr>
  </w:style>
  <w:style w:type="paragraph" w:styleId="SemEspaamento">
    <w:name w:val="No Spacing"/>
    <w:uiPriority w:val="1"/>
    <w:qFormat/>
    <w:rsid w:val="008C3F75"/>
    <w:pPr>
      <w:spacing w:after="0" w:line="240" w:lineRule="auto"/>
    </w:pPr>
  </w:style>
  <w:style w:type="paragraph" w:styleId="Ttulo">
    <w:name w:val="Title"/>
    <w:basedOn w:val="Normal"/>
    <w:next w:val="Normal"/>
    <w:link w:val="TtuloChar"/>
    <w:uiPriority w:val="10"/>
    <w:qFormat/>
    <w:rsid w:val="008C3F7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uiPriority w:val="10"/>
    <w:rsid w:val="008C3F75"/>
    <w:rPr>
      <w:rFonts w:asciiTheme="majorHAnsi" w:eastAsiaTheme="majorEastAsia" w:hAnsiTheme="majorHAnsi" w:cstheme="majorBidi"/>
      <w:color w:val="17365D" w:themeColor="text2" w:themeShade="BF"/>
      <w:spacing w:val="5"/>
      <w:kern w:val="28"/>
      <w:sz w:val="52"/>
      <w:szCs w:val="52"/>
    </w:rPr>
  </w:style>
  <w:style w:type="paragraph" w:styleId="Cabealho">
    <w:name w:val="header"/>
    <w:basedOn w:val="Normal"/>
    <w:link w:val="CabealhoChar"/>
    <w:uiPriority w:val="99"/>
    <w:unhideWhenUsed/>
    <w:rsid w:val="0062382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623828"/>
  </w:style>
  <w:style w:type="paragraph" w:styleId="Rodap">
    <w:name w:val="footer"/>
    <w:basedOn w:val="Normal"/>
    <w:link w:val="RodapChar"/>
    <w:uiPriority w:val="99"/>
    <w:unhideWhenUsed/>
    <w:rsid w:val="00623828"/>
    <w:pPr>
      <w:tabs>
        <w:tab w:val="center" w:pos="4252"/>
        <w:tab w:val="right" w:pos="8504"/>
      </w:tabs>
      <w:spacing w:after="0" w:line="240" w:lineRule="auto"/>
    </w:pPr>
  </w:style>
  <w:style w:type="character" w:customStyle="1" w:styleId="RodapChar">
    <w:name w:val="Rodapé Char"/>
    <w:basedOn w:val="Fontepargpadro"/>
    <w:link w:val="Rodap"/>
    <w:uiPriority w:val="99"/>
    <w:rsid w:val="00623828"/>
  </w:style>
  <w:style w:type="table" w:customStyle="1" w:styleId="TableNormal">
    <w:name w:val="Table Normal"/>
    <w:uiPriority w:val="2"/>
    <w:semiHidden/>
    <w:unhideWhenUsed/>
    <w:qFormat/>
    <w:rsid w:val="00FF4EA9"/>
    <w:pPr>
      <w:widowControl w:val="0"/>
      <w:spacing w:after="0" w:line="240" w:lineRule="auto"/>
    </w:pPr>
    <w:rPr>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FF4EA9"/>
    <w:pPr>
      <w:widowControl w:val="0"/>
      <w:spacing w:after="0" w:line="240" w:lineRule="auto"/>
    </w:pPr>
    <w:rPr>
      <w:rFonts w:ascii="Arial" w:eastAsia="Arial" w:hAnsi="Arial" w:cs="Arial"/>
      <w:lang w:val="en-US"/>
    </w:rPr>
  </w:style>
  <w:style w:type="character" w:customStyle="1" w:styleId="CorpodetextoChar">
    <w:name w:val="Corpo de texto Char"/>
    <w:basedOn w:val="Fontepargpadro"/>
    <w:link w:val="Corpodetexto"/>
    <w:uiPriority w:val="1"/>
    <w:rsid w:val="00FF4EA9"/>
    <w:rPr>
      <w:rFonts w:ascii="Arial" w:eastAsia="Arial" w:hAnsi="Arial" w:cs="Arial"/>
      <w:lang w:val="en-US"/>
    </w:rPr>
  </w:style>
  <w:style w:type="paragraph" w:customStyle="1" w:styleId="TableParagraph">
    <w:name w:val="Table Paragraph"/>
    <w:basedOn w:val="Normal"/>
    <w:uiPriority w:val="1"/>
    <w:qFormat/>
    <w:rsid w:val="00FF4EA9"/>
    <w:pPr>
      <w:widowControl w:val="0"/>
      <w:spacing w:after="0" w:line="240" w:lineRule="auto"/>
      <w:ind w:left="86"/>
      <w:jc w:val="center"/>
    </w:pPr>
    <w:rPr>
      <w:rFonts w:ascii="Arial" w:eastAsia="Arial" w:hAnsi="Arial" w:cs="Arial"/>
      <w:lang w:val="en-US"/>
    </w:rPr>
  </w:style>
  <w:style w:type="table" w:styleId="Tabelacomgrade">
    <w:name w:val="Table Grid"/>
    <w:basedOn w:val="Tabelanormal"/>
    <w:uiPriority w:val="59"/>
    <w:rsid w:val="00FF4EA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NormalWeb">
    <w:name w:val="Normal (Web)"/>
    <w:basedOn w:val="Normal"/>
    <w:uiPriority w:val="99"/>
    <w:semiHidden/>
    <w:unhideWhenUsed/>
    <w:rsid w:val="00F676E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Fontepargpadro"/>
    <w:rsid w:val="00227CB4"/>
  </w:style>
  <w:style w:type="character" w:styleId="Hyperlink">
    <w:name w:val="Hyperlink"/>
    <w:basedOn w:val="Fontepargpadro"/>
    <w:uiPriority w:val="99"/>
    <w:unhideWhenUsed/>
    <w:rsid w:val="00227CB4"/>
    <w:rPr>
      <w:color w:val="0000FF"/>
      <w:u w:val="single"/>
    </w:rPr>
  </w:style>
  <w:style w:type="character" w:customStyle="1" w:styleId="Ttulo2Char">
    <w:name w:val="Título 2 Char"/>
    <w:basedOn w:val="Fontepargpadro"/>
    <w:link w:val="Ttulo2"/>
    <w:uiPriority w:val="9"/>
    <w:rsid w:val="00745D84"/>
    <w:rPr>
      <w:rFonts w:ascii="Arial Narrow" w:eastAsiaTheme="majorEastAsia" w:hAnsi="Arial Narrow" w:cstheme="minorHAnsi"/>
      <w:b/>
      <w:bCs/>
      <w:sz w:val="24"/>
      <w:szCs w:val="24"/>
    </w:rPr>
  </w:style>
  <w:style w:type="paragraph" w:styleId="CabealhodoSumrio">
    <w:name w:val="TOC Heading"/>
    <w:basedOn w:val="Ttulo1"/>
    <w:next w:val="Normal"/>
    <w:uiPriority w:val="39"/>
    <w:unhideWhenUsed/>
    <w:qFormat/>
    <w:rsid w:val="006131DF"/>
    <w:pPr>
      <w:spacing w:before="240" w:line="259" w:lineRule="auto"/>
      <w:outlineLvl w:val="9"/>
    </w:pPr>
    <w:rPr>
      <w:rFonts w:asciiTheme="majorHAnsi" w:hAnsiTheme="majorHAnsi"/>
      <w:b w:val="0"/>
      <w:bCs w:val="0"/>
      <w:color w:val="365F91" w:themeColor="accent1" w:themeShade="BF"/>
      <w:sz w:val="32"/>
      <w:szCs w:val="32"/>
    </w:rPr>
  </w:style>
  <w:style w:type="paragraph" w:styleId="Sumrio1">
    <w:name w:val="toc 1"/>
    <w:basedOn w:val="Normal"/>
    <w:next w:val="Normal"/>
    <w:autoRedefine/>
    <w:uiPriority w:val="39"/>
    <w:unhideWhenUsed/>
    <w:rsid w:val="006131DF"/>
    <w:pPr>
      <w:spacing w:after="100"/>
    </w:pPr>
  </w:style>
  <w:style w:type="paragraph" w:styleId="Sumrio2">
    <w:name w:val="toc 2"/>
    <w:basedOn w:val="Normal"/>
    <w:next w:val="Normal"/>
    <w:autoRedefine/>
    <w:uiPriority w:val="39"/>
    <w:unhideWhenUsed/>
    <w:rsid w:val="006131DF"/>
    <w:pPr>
      <w:spacing w:after="100"/>
      <w:ind w:left="220"/>
    </w:pPr>
  </w:style>
  <w:style w:type="character" w:customStyle="1" w:styleId="Ttulo3Char">
    <w:name w:val="Título 3 Char"/>
    <w:basedOn w:val="Fontepargpadro"/>
    <w:link w:val="Ttulo3"/>
    <w:uiPriority w:val="9"/>
    <w:rsid w:val="006131DF"/>
    <w:rPr>
      <w:rFonts w:asciiTheme="majorHAnsi" w:eastAsiaTheme="majorEastAsia" w:hAnsiTheme="majorHAnsi" w:cstheme="majorBidi"/>
      <w:color w:val="243F60" w:themeColor="accent1" w:themeShade="7F"/>
      <w:sz w:val="24"/>
      <w:szCs w:val="24"/>
    </w:rPr>
  </w:style>
  <w:style w:type="paragraph" w:styleId="Sumrio3">
    <w:name w:val="toc 3"/>
    <w:basedOn w:val="Normal"/>
    <w:next w:val="Normal"/>
    <w:autoRedefine/>
    <w:uiPriority w:val="39"/>
    <w:unhideWhenUsed/>
    <w:rsid w:val="006131DF"/>
    <w:pPr>
      <w:spacing w:after="100"/>
      <w:ind w:left="440"/>
    </w:pPr>
  </w:style>
  <w:style w:type="character" w:customStyle="1" w:styleId="Ttulo4Char">
    <w:name w:val="Título 4 Char"/>
    <w:basedOn w:val="Fontepargpadro"/>
    <w:link w:val="Ttulo4"/>
    <w:uiPriority w:val="9"/>
    <w:semiHidden/>
    <w:rsid w:val="00FF6F1F"/>
    <w:rPr>
      <w:rFonts w:asciiTheme="majorHAnsi" w:eastAsiaTheme="majorEastAsia" w:hAnsiTheme="majorHAnsi" w:cstheme="majorBidi"/>
      <w:b/>
      <w:bCs/>
      <w:i/>
      <w:iCs/>
      <w:color w:val="4F81BD" w:themeColor="accent1"/>
    </w:rPr>
  </w:style>
  <w:style w:type="character" w:customStyle="1" w:styleId="Ttulo5Char">
    <w:name w:val="Título 5 Char"/>
    <w:basedOn w:val="Fontepargpadro"/>
    <w:link w:val="Ttulo5"/>
    <w:uiPriority w:val="9"/>
    <w:semiHidden/>
    <w:rsid w:val="00FF6F1F"/>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semiHidden/>
    <w:rsid w:val="00FF6F1F"/>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semiHidden/>
    <w:rsid w:val="00FF6F1F"/>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FF6F1F"/>
    <w:rPr>
      <w:rFonts w:asciiTheme="majorHAnsi" w:eastAsiaTheme="majorEastAsia" w:hAnsiTheme="majorHAnsi" w:cstheme="majorBidi"/>
      <w:color w:val="404040" w:themeColor="text1" w:themeTint="BF"/>
      <w:sz w:val="20"/>
      <w:szCs w:val="20"/>
    </w:rPr>
  </w:style>
  <w:style w:type="character" w:customStyle="1" w:styleId="Ttulo9Char">
    <w:name w:val="Título 9 Char"/>
    <w:basedOn w:val="Fontepargpadro"/>
    <w:link w:val="Ttulo9"/>
    <w:uiPriority w:val="9"/>
    <w:semiHidden/>
    <w:rsid w:val="00FF6F1F"/>
    <w:rPr>
      <w:rFonts w:asciiTheme="majorHAnsi" w:eastAsiaTheme="majorEastAsia" w:hAnsiTheme="majorHAnsi" w:cstheme="majorBidi"/>
      <w:i/>
      <w:iCs/>
      <w:color w:val="404040" w:themeColor="text1" w:themeTint="BF"/>
      <w:sz w:val="20"/>
      <w:szCs w:val="20"/>
    </w:rPr>
  </w:style>
  <w:style w:type="paragraph" w:styleId="Subttulo">
    <w:name w:val="Subtitle"/>
    <w:basedOn w:val="Normal"/>
    <w:next w:val="Normal"/>
    <w:link w:val="SubttuloChar"/>
    <w:uiPriority w:val="11"/>
    <w:qFormat/>
    <w:rsid w:val="006A4EF7"/>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har">
    <w:name w:val="Subtítulo Char"/>
    <w:basedOn w:val="Fontepargpadro"/>
    <w:link w:val="Subttulo"/>
    <w:uiPriority w:val="11"/>
    <w:rsid w:val="006A4EF7"/>
    <w:rPr>
      <w:rFonts w:asciiTheme="majorHAnsi" w:eastAsiaTheme="majorEastAsia" w:hAnsiTheme="majorHAnsi" w:cstheme="majorBidi"/>
      <w:i/>
      <w:iCs/>
      <w:color w:val="4F81BD" w:themeColor="accent1"/>
      <w:spacing w:val="15"/>
      <w:sz w:val="24"/>
      <w:szCs w:val="24"/>
    </w:rPr>
  </w:style>
  <w:style w:type="paragraph" w:customStyle="1" w:styleId="Default">
    <w:name w:val="Default"/>
    <w:rsid w:val="00893570"/>
    <w:pPr>
      <w:autoSpaceDE w:val="0"/>
      <w:autoSpaceDN w:val="0"/>
      <w:adjustRightInd w:val="0"/>
      <w:spacing w:after="0" w:line="240" w:lineRule="auto"/>
    </w:pPr>
    <w:rPr>
      <w:rFonts w:ascii="Arial" w:hAnsi="Arial" w:cs="Arial"/>
      <w:color w:val="000000"/>
      <w:sz w:val="24"/>
      <w:szCs w:val="24"/>
    </w:rPr>
  </w:style>
  <w:style w:type="paragraph" w:styleId="Legenda">
    <w:name w:val="caption"/>
    <w:basedOn w:val="Normal"/>
    <w:next w:val="Normal"/>
    <w:uiPriority w:val="35"/>
    <w:unhideWhenUsed/>
    <w:qFormat/>
    <w:rsid w:val="006674D3"/>
    <w:pPr>
      <w:spacing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4907265">
      <w:bodyDiv w:val="1"/>
      <w:marLeft w:val="0"/>
      <w:marRight w:val="0"/>
      <w:marTop w:val="0"/>
      <w:marBottom w:val="0"/>
      <w:divBdr>
        <w:top w:val="none" w:sz="0" w:space="0" w:color="auto"/>
        <w:left w:val="none" w:sz="0" w:space="0" w:color="auto"/>
        <w:bottom w:val="none" w:sz="0" w:space="0" w:color="auto"/>
        <w:right w:val="none" w:sz="0" w:space="0" w:color="auto"/>
      </w:divBdr>
    </w:div>
    <w:div w:id="1295255233">
      <w:bodyDiv w:val="1"/>
      <w:marLeft w:val="0"/>
      <w:marRight w:val="0"/>
      <w:marTop w:val="0"/>
      <w:marBottom w:val="0"/>
      <w:divBdr>
        <w:top w:val="none" w:sz="0" w:space="0" w:color="auto"/>
        <w:left w:val="none" w:sz="0" w:space="0" w:color="auto"/>
        <w:bottom w:val="none" w:sz="0" w:space="0" w:color="auto"/>
        <w:right w:val="none" w:sz="0" w:space="0" w:color="auto"/>
      </w:divBdr>
    </w:div>
    <w:div w:id="1363436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2" Type="http://schemas.openxmlformats.org/officeDocument/2006/relationships/image" Target="media/image15.jpeg"/><Relationship Id="rId1" Type="http://schemas.openxmlformats.org/officeDocument/2006/relationships/image" Target="media/image1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Maria Lucia</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829782C-FB37-4ED5-AF33-A4E95585D9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792</TotalTime>
  <Pages>13</Pages>
  <Words>2598</Words>
  <Characters>14032</Characters>
  <Application>Microsoft Office Word</Application>
  <DocSecurity>0</DocSecurity>
  <Lines>116</Lines>
  <Paragraphs>33</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16597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denisga</dc:creator>
  <cp:lastModifiedBy>Ana Paula Botelho</cp:lastModifiedBy>
  <cp:revision>23</cp:revision>
  <cp:lastPrinted>2022-03-18T13:04:00Z</cp:lastPrinted>
  <dcterms:created xsi:type="dcterms:W3CDTF">2021-10-01T20:02:00Z</dcterms:created>
  <dcterms:modified xsi:type="dcterms:W3CDTF">2022-03-25T19:31:00Z</dcterms:modified>
</cp:coreProperties>
</file>